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49" w:rsidRDefault="00E81849" w:rsidP="009E771D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2A503B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503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8BA" w:rsidRDefault="007768BA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274" w:rsidRDefault="000408EA" w:rsidP="000408EA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sz w:val="28"/>
        </w:rPr>
      </w:pPr>
      <w:r w:rsidRPr="00F47D8B"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</w:rPr>
        <w:t xml:space="preserve">внесении изменений в </w:t>
      </w:r>
      <w:r w:rsidR="007A3EA7">
        <w:rPr>
          <w:rFonts w:ascii="Times New Roman" w:hAnsi="Times New Roman"/>
          <w:b/>
          <w:sz w:val="28"/>
        </w:rPr>
        <w:t>некоторые</w:t>
      </w:r>
      <w:r w:rsidR="00716918">
        <w:rPr>
          <w:rFonts w:ascii="Times New Roman" w:hAnsi="Times New Roman"/>
          <w:b/>
          <w:sz w:val="28"/>
        </w:rPr>
        <w:t xml:space="preserve"> </w:t>
      </w:r>
      <w:r w:rsidR="00FF3274">
        <w:rPr>
          <w:rFonts w:ascii="Times New Roman" w:hAnsi="Times New Roman"/>
          <w:b/>
          <w:sz w:val="28"/>
        </w:rPr>
        <w:t>постановления</w:t>
      </w:r>
      <w:r>
        <w:rPr>
          <w:rFonts w:ascii="Times New Roman" w:hAnsi="Times New Roman"/>
          <w:b/>
          <w:sz w:val="28"/>
        </w:rPr>
        <w:t xml:space="preserve"> </w:t>
      </w:r>
    </w:p>
    <w:p w:rsidR="000408EA" w:rsidRPr="00F47D8B" w:rsidRDefault="007A3EA7" w:rsidP="000408EA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</w:t>
      </w:r>
      <w:r w:rsidR="000408EA">
        <w:rPr>
          <w:rFonts w:ascii="Times New Roman" w:hAnsi="Times New Roman"/>
          <w:b/>
          <w:sz w:val="28"/>
        </w:rPr>
        <w:t xml:space="preserve">дминистрации Южского муниципального района 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654" w:rsidRDefault="000408EA" w:rsidP="00FF3274">
      <w:pPr>
        <w:pStyle w:val="2"/>
        <w:spacing w:before="120" w:after="120" w:line="360" w:lineRule="auto"/>
        <w:ind w:firstLine="709"/>
        <w:rPr>
          <w:szCs w:val="28"/>
        </w:rPr>
      </w:pPr>
      <w:r>
        <w:t>В соответствии с пункт</w:t>
      </w:r>
      <w:r w:rsidR="001D23DC">
        <w:t>ом 2</w:t>
      </w:r>
      <w:r>
        <w:t xml:space="preserve"> статьи 19 Федерального закона </w:t>
      </w:r>
      <w:r>
        <w:rPr>
          <w:szCs w:val="28"/>
        </w:rPr>
        <w:t xml:space="preserve">от 12.06.2002 № 67-ФЗ «Об основных гарантиях избирательных прав и права на участие в референдуме граждан Российской Федерации» (в действующей редакции), по согласованию с территориальной избирательной комиссией </w:t>
      </w:r>
      <w:r w:rsidR="006E5654">
        <w:rPr>
          <w:szCs w:val="28"/>
        </w:rPr>
        <w:t>Южского</w:t>
      </w:r>
      <w:r>
        <w:rPr>
          <w:szCs w:val="28"/>
        </w:rPr>
        <w:t xml:space="preserve"> района, учитывая постановление Избирательной комиссии Ивановской области от 22.11.2012 № 66/405-5 «Об установлении единой нумерации избирательных участков на территории Ивановской области» (в</w:t>
      </w:r>
      <w:r w:rsidR="007A3EA7">
        <w:rPr>
          <w:szCs w:val="28"/>
        </w:rPr>
        <w:t> </w:t>
      </w:r>
      <w:r>
        <w:rPr>
          <w:szCs w:val="28"/>
        </w:rPr>
        <w:t xml:space="preserve">действующей редакции), </w:t>
      </w:r>
      <w:r w:rsidRPr="00005EBA">
        <w:rPr>
          <w:szCs w:val="28"/>
        </w:rPr>
        <w:t>Администраци</w:t>
      </w:r>
      <w:r>
        <w:rPr>
          <w:szCs w:val="28"/>
        </w:rPr>
        <w:t>я</w:t>
      </w:r>
      <w:r w:rsidRPr="00005EBA">
        <w:rPr>
          <w:szCs w:val="28"/>
        </w:rPr>
        <w:t xml:space="preserve"> Южского муниципального района </w:t>
      </w:r>
      <w:r>
        <w:rPr>
          <w:szCs w:val="28"/>
        </w:rPr>
        <w:t xml:space="preserve"> </w:t>
      </w:r>
      <w:r w:rsidRPr="00005EBA">
        <w:rPr>
          <w:b/>
          <w:szCs w:val="28"/>
        </w:rPr>
        <w:t>п о с т а н о в л я е т:</w:t>
      </w:r>
      <w:r>
        <w:rPr>
          <w:szCs w:val="28"/>
        </w:rPr>
        <w:t xml:space="preserve"> </w:t>
      </w:r>
    </w:p>
    <w:p w:rsidR="000408EA" w:rsidRDefault="006E5654" w:rsidP="00FF3274">
      <w:pPr>
        <w:pStyle w:val="2"/>
        <w:spacing w:before="120" w:after="120" w:line="360" w:lineRule="auto"/>
        <w:ind w:firstLine="709"/>
      </w:pPr>
      <w:r>
        <w:t>1.</w:t>
      </w:r>
      <w:r w:rsidR="007A3EA7">
        <w:t> </w:t>
      </w:r>
      <w:r w:rsidR="000408EA">
        <w:t xml:space="preserve">Внести в постановление </w:t>
      </w:r>
      <w:r w:rsidR="007A3EA7">
        <w:t>А</w:t>
      </w:r>
      <w:r w:rsidR="000408EA">
        <w:t xml:space="preserve">дминистрации </w:t>
      </w:r>
      <w:r>
        <w:t xml:space="preserve">Южского </w:t>
      </w:r>
      <w:r w:rsidR="000408EA">
        <w:t xml:space="preserve">муниципального района от </w:t>
      </w:r>
      <w:r>
        <w:t>24</w:t>
      </w:r>
      <w:r w:rsidR="000408EA">
        <w:t>.</w:t>
      </w:r>
      <w:r>
        <w:t>12</w:t>
      </w:r>
      <w:r w:rsidR="000408EA">
        <w:t>.</w:t>
      </w:r>
      <w:r>
        <w:t>2012 №</w:t>
      </w:r>
      <w:r w:rsidR="007A3EA7">
        <w:t> </w:t>
      </w:r>
      <w:r>
        <w:t>1052</w:t>
      </w:r>
      <w:r w:rsidR="000408EA">
        <w:t xml:space="preserve"> «Об образовании избирательных участков» (далее – постановление) следующие изменения:</w:t>
      </w:r>
    </w:p>
    <w:p w:rsidR="00361826" w:rsidRDefault="007A3EA7" w:rsidP="00FF3274">
      <w:pPr>
        <w:spacing w:before="120" w:after="120" w:line="360" w:lineRule="auto"/>
        <w:ind w:left="709"/>
        <w:jc w:val="both"/>
        <w:rPr>
          <w:smallCaps w:val="0"/>
          <w:color w:val="auto"/>
          <w:sz w:val="28"/>
        </w:rPr>
      </w:pPr>
      <w:r>
        <w:rPr>
          <w:smallCaps w:val="0"/>
          <w:color w:val="auto"/>
          <w:sz w:val="28"/>
        </w:rPr>
        <w:t>1.1. </w:t>
      </w:r>
      <w:r w:rsidR="00CD348B">
        <w:rPr>
          <w:smallCaps w:val="0"/>
          <w:color w:val="auto"/>
          <w:sz w:val="28"/>
        </w:rPr>
        <w:t>Пункт 1</w:t>
      </w:r>
      <w:r>
        <w:rPr>
          <w:smallCaps w:val="0"/>
          <w:color w:val="auto"/>
          <w:sz w:val="28"/>
        </w:rPr>
        <w:t xml:space="preserve"> Постановления</w:t>
      </w:r>
      <w:r w:rsidR="00CD348B">
        <w:rPr>
          <w:smallCaps w:val="0"/>
          <w:color w:val="auto"/>
          <w:sz w:val="28"/>
        </w:rPr>
        <w:t xml:space="preserve"> и</w:t>
      </w:r>
      <w:r w:rsidR="00361826">
        <w:rPr>
          <w:smallCaps w:val="0"/>
          <w:color w:val="auto"/>
          <w:sz w:val="28"/>
        </w:rPr>
        <w:t>зложить в новой редакции:</w:t>
      </w:r>
    </w:p>
    <w:p w:rsidR="005340BD" w:rsidRDefault="005340BD" w:rsidP="00FF3274">
      <w:pPr>
        <w:spacing w:before="120" w:after="120" w:line="360" w:lineRule="auto"/>
        <w:ind w:firstLine="709"/>
        <w:jc w:val="both"/>
        <w:rPr>
          <w:smallCaps w:val="0"/>
          <w:color w:val="auto"/>
          <w:sz w:val="28"/>
        </w:rPr>
      </w:pPr>
      <w:r>
        <w:rPr>
          <w:smallCaps w:val="0"/>
          <w:color w:val="auto"/>
          <w:sz w:val="28"/>
        </w:rPr>
        <w:t>«1. </w:t>
      </w:r>
      <w:r w:rsidRPr="005340BD">
        <w:rPr>
          <w:smallCaps w:val="0"/>
          <w:color w:val="auto"/>
          <w:sz w:val="28"/>
        </w:rPr>
        <w:t>Образовать на территории Южского муниципального района следующие избирательные участки:</w:t>
      </w:r>
    </w:p>
    <w:p w:rsidR="005340BD" w:rsidRDefault="005340BD" w:rsidP="005340BD">
      <w:pPr>
        <w:spacing w:before="120" w:after="120" w:line="360" w:lineRule="auto"/>
        <w:ind w:firstLine="709"/>
        <w:jc w:val="both"/>
        <w:rPr>
          <w:smallCaps w:val="0"/>
          <w:color w:val="auto"/>
          <w:sz w:val="28"/>
        </w:rPr>
      </w:pPr>
    </w:p>
    <w:tbl>
      <w:tblPr>
        <w:tblStyle w:val="a9"/>
        <w:tblW w:w="9545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"/>
        <w:gridCol w:w="4159"/>
        <w:gridCol w:w="2282"/>
        <w:gridCol w:w="2254"/>
      </w:tblGrid>
      <w:tr w:rsidR="00CD348B" w:rsidRPr="005340BD" w:rsidTr="00BA7466">
        <w:trPr>
          <w:trHeight w:val="773"/>
          <w:jc w:val="center"/>
        </w:trPr>
        <w:tc>
          <w:tcPr>
            <w:tcW w:w="850" w:type="dxa"/>
            <w:vAlign w:val="center"/>
          </w:tcPr>
          <w:p w:rsidR="00CD348B" w:rsidRPr="00BA7466" w:rsidRDefault="00CD348B" w:rsidP="00BA7466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BA7466">
              <w:rPr>
                <w:rFonts w:cs="Times New Roman"/>
                <w:b/>
                <w:sz w:val="18"/>
                <w:szCs w:val="20"/>
              </w:rPr>
              <w:lastRenderedPageBreak/>
              <w:br w:type="page"/>
            </w:r>
            <w:r w:rsidRPr="00BA7466">
              <w:rPr>
                <w:rFonts w:cs="Times New Roman"/>
                <w:b/>
                <w:color w:val="000000" w:themeColor="text1"/>
                <w:sz w:val="18"/>
                <w:szCs w:val="20"/>
              </w:rPr>
              <w:t>№</w:t>
            </w:r>
          </w:p>
          <w:p w:rsidR="00CD348B" w:rsidRPr="00BA7466" w:rsidRDefault="00CD348B" w:rsidP="00BA7466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BA7466">
              <w:rPr>
                <w:rFonts w:cs="Times New Roman"/>
                <w:b/>
                <w:color w:val="000000" w:themeColor="text1"/>
                <w:sz w:val="18"/>
                <w:szCs w:val="20"/>
              </w:rPr>
              <w:t>избирательного участка</w:t>
            </w:r>
          </w:p>
        </w:tc>
        <w:tc>
          <w:tcPr>
            <w:tcW w:w="4159" w:type="dxa"/>
            <w:vAlign w:val="center"/>
          </w:tcPr>
          <w:p w:rsidR="00CD348B" w:rsidRPr="00CA2BFA" w:rsidRDefault="00CD348B" w:rsidP="002A503B">
            <w:pPr>
              <w:pStyle w:val="aa"/>
              <w:spacing w:after="0" w:line="240" w:lineRule="auto"/>
              <w:ind w:left="57" w:right="66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CA2BFA">
              <w:rPr>
                <w:rFonts w:cs="Times New Roman"/>
                <w:b/>
                <w:color w:val="000000" w:themeColor="text1"/>
                <w:sz w:val="22"/>
              </w:rPr>
              <w:t>Границы</w:t>
            </w:r>
          </w:p>
          <w:p w:rsidR="00CD348B" w:rsidRPr="00CA2BFA" w:rsidRDefault="00CD348B" w:rsidP="002A503B">
            <w:pPr>
              <w:pStyle w:val="aa"/>
              <w:spacing w:after="0" w:line="240" w:lineRule="auto"/>
              <w:ind w:left="57" w:right="66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CA2BFA">
              <w:rPr>
                <w:rFonts w:cs="Times New Roman"/>
                <w:b/>
                <w:color w:val="000000" w:themeColor="text1"/>
                <w:sz w:val="22"/>
              </w:rPr>
              <w:t>избирательного участка</w:t>
            </w:r>
          </w:p>
        </w:tc>
        <w:tc>
          <w:tcPr>
            <w:tcW w:w="2282" w:type="dxa"/>
            <w:vAlign w:val="center"/>
          </w:tcPr>
          <w:p w:rsidR="00CD348B" w:rsidRPr="005340BD" w:rsidRDefault="00CD348B" w:rsidP="002A503B">
            <w:pPr>
              <w:pStyle w:val="aa"/>
              <w:tabs>
                <w:tab w:val="left" w:pos="1751"/>
              </w:tabs>
              <w:spacing w:after="0" w:line="240" w:lineRule="auto"/>
              <w:ind w:left="0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5340BD">
              <w:rPr>
                <w:rFonts w:cs="Times New Roman"/>
                <w:b/>
                <w:color w:val="000000" w:themeColor="text1"/>
                <w:sz w:val="22"/>
              </w:rPr>
              <w:t>Место</w:t>
            </w:r>
            <w:r w:rsidR="005340BD" w:rsidRPr="005340BD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5340BD">
              <w:rPr>
                <w:rFonts w:cs="Times New Roman"/>
                <w:b/>
                <w:color w:val="000000" w:themeColor="text1"/>
                <w:sz w:val="22"/>
              </w:rPr>
              <w:t>нахождения участковой избирательной комиссии</w:t>
            </w:r>
          </w:p>
        </w:tc>
        <w:tc>
          <w:tcPr>
            <w:tcW w:w="2254" w:type="dxa"/>
            <w:vAlign w:val="center"/>
          </w:tcPr>
          <w:p w:rsidR="00CD348B" w:rsidRPr="005340BD" w:rsidRDefault="00CD348B" w:rsidP="002A503B">
            <w:pPr>
              <w:pStyle w:val="aa"/>
              <w:tabs>
                <w:tab w:val="left" w:pos="1751"/>
              </w:tabs>
              <w:spacing w:after="0" w:line="240" w:lineRule="auto"/>
              <w:ind w:left="0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5340BD">
              <w:rPr>
                <w:rFonts w:cs="Times New Roman"/>
                <w:b/>
                <w:color w:val="000000" w:themeColor="text1"/>
                <w:sz w:val="22"/>
              </w:rPr>
              <w:t>Место</w:t>
            </w:r>
            <w:r w:rsidR="005340BD" w:rsidRPr="005340BD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5340BD">
              <w:rPr>
                <w:rFonts w:cs="Times New Roman"/>
                <w:b/>
                <w:color w:val="000000" w:themeColor="text1"/>
                <w:sz w:val="22"/>
              </w:rPr>
              <w:t>нахождения помещения для голосования</w:t>
            </w:r>
          </w:p>
        </w:tc>
      </w:tr>
      <w:tr w:rsidR="000613DB" w:rsidRPr="00482E70" w:rsidTr="00BA7466">
        <w:trPr>
          <w:trHeight w:val="2749"/>
          <w:jc w:val="center"/>
        </w:trPr>
        <w:tc>
          <w:tcPr>
            <w:tcW w:w="850" w:type="dxa"/>
            <w:vAlign w:val="center"/>
          </w:tcPr>
          <w:p w:rsidR="000613DB" w:rsidRPr="00CD348B" w:rsidRDefault="000613DB" w:rsidP="005340BD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4"/>
                <w:szCs w:val="24"/>
              </w:rPr>
            </w:pPr>
            <w:r w:rsidRPr="00CD348B">
              <w:rPr>
                <w:rStyle w:val="6pt"/>
                <w:rFonts w:ascii="Times New Roman" w:hAnsi="Times New Roman" w:cs="Times New Roman"/>
                <w:sz w:val="24"/>
                <w:szCs w:val="24"/>
              </w:rPr>
              <w:t>№ 738</w:t>
            </w:r>
          </w:p>
        </w:tc>
        <w:tc>
          <w:tcPr>
            <w:tcW w:w="4159" w:type="dxa"/>
            <w:vAlign w:val="center"/>
          </w:tcPr>
          <w:p w:rsidR="000613DB" w:rsidRPr="00CA2BFA" w:rsidRDefault="000613DB" w:rsidP="00BA7466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  <w:r w:rsidR="005340BD"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>Южа в составе улиц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: Владимирская, Горького, Калинина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дд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.</w:t>
            </w:r>
            <w:r w:rsidR="005340BD"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1-33, Карла Маркса, Кирова, Коллонтай, Лермонтова, Молодёжная, Одесская, Осипенко</w:t>
            </w:r>
            <w:r w:rsid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дд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.</w:t>
            </w:r>
            <w:r w:rsidR="005340BD"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1-13, площадь Ленина, Пушкина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дд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.</w:t>
            </w:r>
            <w:r w:rsidR="005340BD"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4-16, Севастопольская, Серова, </w:t>
            </w:r>
            <w:r w:rsidRPr="00784217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Серп</w:t>
            </w:r>
            <w:r w:rsidR="00CA2BFA" w:rsidRPr="00784217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784217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Молот,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Смычка, Стандартные дома, Станционная, Тельмана, Чапаева, </w:t>
            </w:r>
            <w:r w:rsidRPr="00CA2BFA"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  <w:t xml:space="preserve">Чкалова, 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Школьный проезд, Шуйская</w:t>
            </w:r>
          </w:p>
        </w:tc>
        <w:tc>
          <w:tcPr>
            <w:tcW w:w="2282" w:type="dxa"/>
            <w:vAlign w:val="center"/>
          </w:tcPr>
          <w:p w:rsidR="00BA7466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г.</w:t>
            </w:r>
            <w:r w:rsid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Южа, </w:t>
            </w:r>
          </w:p>
          <w:p w:rsidR="00CA2BFA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ул.</w:t>
            </w:r>
            <w:r w:rsid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Пушкина, д.</w:t>
            </w:r>
            <w:r w:rsid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2,</w:t>
            </w:r>
          </w:p>
          <w:p w:rsidR="000613DB" w:rsidRPr="005340BD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МБОУ средняя</w:t>
            </w:r>
            <w:r w:rsid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общеобразовательная школа г.</w:t>
            </w:r>
            <w:r w:rsidR="005340BD"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Южи</w:t>
            </w:r>
          </w:p>
        </w:tc>
        <w:tc>
          <w:tcPr>
            <w:tcW w:w="2254" w:type="dxa"/>
            <w:vAlign w:val="center"/>
          </w:tcPr>
          <w:p w:rsidR="00BA7466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г.</w:t>
            </w:r>
            <w:r w:rsid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Южа, </w:t>
            </w:r>
          </w:p>
          <w:p w:rsidR="000613DB" w:rsidRPr="005340BD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ул.</w:t>
            </w:r>
            <w:r w:rsid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Пушкина, д.</w:t>
            </w:r>
            <w:r w:rsid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2, МБОУ средняя общеобразовательная школа г. Южи</w:t>
            </w:r>
          </w:p>
        </w:tc>
      </w:tr>
      <w:tr w:rsidR="000613DB" w:rsidRPr="00482E70" w:rsidTr="00BA7466">
        <w:trPr>
          <w:trHeight w:val="2563"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0613DB" w:rsidRPr="00CD348B" w:rsidRDefault="000613DB" w:rsidP="005340BD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4"/>
                <w:szCs w:val="24"/>
              </w:rPr>
            </w:pPr>
            <w:r w:rsidRPr="00CD348B">
              <w:rPr>
                <w:rStyle w:val="6pt"/>
                <w:rFonts w:ascii="Times New Roman" w:hAnsi="Times New Roman" w:cs="Times New Roman"/>
                <w:sz w:val="24"/>
                <w:szCs w:val="24"/>
              </w:rPr>
              <w:t>№ 739</w:t>
            </w:r>
          </w:p>
        </w:tc>
        <w:tc>
          <w:tcPr>
            <w:tcW w:w="4159" w:type="dxa"/>
            <w:shd w:val="clear" w:color="auto" w:fill="FFFFFF" w:themeFill="background1"/>
            <w:vAlign w:val="center"/>
          </w:tcPr>
          <w:p w:rsidR="000613DB" w:rsidRPr="00CA2BFA" w:rsidRDefault="000613DB" w:rsidP="005340BD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 xml:space="preserve">Село: 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Южа</w:t>
            </w:r>
            <w:r w:rsidR="00CA2BFA"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613DB" w:rsidRPr="00CA2BFA" w:rsidRDefault="000613DB" w:rsidP="002A503B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  <w:r w:rsidR="00CA2BFA"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>Южа в составе улиц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: Базарная, Брюханова, Восточная,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Ганабина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Гриневецкого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Железнодорожная, Заводская, Иваново-Вознесенская,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Кантоновская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Кирьянова, </w:t>
            </w:r>
            <w:r w:rsidR="00CA2BFA"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К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оминтерна, Комсомольская, Красный проезд, Ленинградская, Ломоносова, Льва Толстого, Мостовская, Озёрная, Октябрьская, Олега Кошевого, Пионерская, проезд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Гриневецкого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Садовая, Советская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дд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.</w:t>
            </w:r>
            <w:r w:rsidR="00CA2BFA"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21-49, Труда, Черняховского, 1-3</w:t>
            </w:r>
            <w:r w:rsidR="00CA2BFA"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Кирпичные, </w:t>
            </w:r>
            <w:r w:rsidR="002A503B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End"/>
            <w:r w:rsidR="002A503B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1-2 Набережные, 1-2 Нижегородские, </w:t>
            </w:r>
            <w:r w:rsidR="002A503B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1-3 Рабочие, подсобное хозяйство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CA2BFA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Pr="005340BD"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  <w:t xml:space="preserve">Южа, 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  <w:t>ул.Черняховского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  <w:t>, д.</w:t>
            </w:r>
            <w:r w:rsidR="00CA2BFA"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  <w:t xml:space="preserve">11, </w:t>
            </w:r>
          </w:p>
          <w:p w:rsidR="000613DB" w:rsidRPr="005340BD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Южский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районный архив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BA7466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CA2BFA"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  <w:t xml:space="preserve">Южа, </w:t>
            </w:r>
            <w:proofErr w:type="spellStart"/>
            <w:r w:rsidR="00CA2BFA"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  <w:t>ул.Черняховского</w:t>
            </w:r>
            <w:proofErr w:type="spellEnd"/>
            <w:r w:rsidR="00CA2BFA"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CA2BFA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  <w:t>д.</w:t>
            </w:r>
            <w:r w:rsidR="00BA7466"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  <w:t xml:space="preserve">11, </w:t>
            </w:r>
          </w:p>
          <w:p w:rsidR="000613DB" w:rsidRPr="005340BD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Южский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районный архив</w:t>
            </w:r>
          </w:p>
        </w:tc>
      </w:tr>
      <w:tr w:rsidR="000613DB" w:rsidRPr="00482E70" w:rsidTr="00BA7466">
        <w:trPr>
          <w:trHeight w:val="1010"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0613DB" w:rsidRPr="00CD348B" w:rsidRDefault="000613DB" w:rsidP="005340BD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4"/>
                <w:szCs w:val="24"/>
              </w:rPr>
            </w:pPr>
            <w:r w:rsidRPr="00CD348B">
              <w:rPr>
                <w:rStyle w:val="6pt"/>
                <w:rFonts w:ascii="Times New Roman" w:hAnsi="Times New Roman" w:cs="Times New Roman"/>
                <w:sz w:val="24"/>
                <w:szCs w:val="24"/>
              </w:rPr>
              <w:t>№ 740</w:t>
            </w:r>
          </w:p>
        </w:tc>
        <w:tc>
          <w:tcPr>
            <w:tcW w:w="4159" w:type="dxa"/>
            <w:shd w:val="clear" w:color="auto" w:fill="FFFFFF" w:themeFill="background1"/>
            <w:vAlign w:val="center"/>
          </w:tcPr>
          <w:p w:rsidR="000613DB" w:rsidRPr="00CA2BFA" w:rsidRDefault="000613DB" w:rsidP="00CA2BFA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  <w:r w:rsidR="00CA2BFA" w:rsidRPr="00CA2BFA">
              <w:rPr>
                <w:rStyle w:val="6pt"/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CA2BFA">
              <w:rPr>
                <w:rStyle w:val="6pt"/>
                <w:rFonts w:ascii="Times New Roman" w:hAnsi="Times New Roman" w:cs="Times New Roman"/>
                <w:b/>
                <w:bCs/>
                <w:sz w:val="22"/>
                <w:szCs w:val="22"/>
              </w:rPr>
              <w:t>Южа в</w:t>
            </w: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 xml:space="preserve"> составе улиц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: Аэродромная, Дача, Дачная, Лётная, Речная, Советский проезд, 1-9 Парковые, 4-10 Рабочие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CA2BFA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г. Южа,</w:t>
            </w:r>
          </w:p>
          <w:p w:rsidR="00CA2BFA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ул.</w:t>
            </w:r>
            <w:r w:rsid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Речная, д.</w:t>
            </w:r>
            <w:r w:rsid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613DB" w:rsidRPr="005340BD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ОГБПОУ «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Южский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технологический колледж»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CA2BFA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г. Южа,</w:t>
            </w:r>
          </w:p>
          <w:p w:rsidR="000613DB" w:rsidRPr="005340BD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ул.</w:t>
            </w:r>
            <w:r w:rsid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Речная, д.</w:t>
            </w:r>
            <w:r w:rsid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1 ОГБПОУ «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Южский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технологический колледж»</w:t>
            </w:r>
          </w:p>
        </w:tc>
      </w:tr>
      <w:tr w:rsidR="000613DB" w:rsidRPr="00482E70" w:rsidTr="00BA7466">
        <w:trPr>
          <w:trHeight w:val="1507"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0613DB" w:rsidRPr="00CD348B" w:rsidRDefault="000613DB" w:rsidP="005340BD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4"/>
                <w:szCs w:val="24"/>
              </w:rPr>
            </w:pPr>
            <w:r w:rsidRPr="00CD348B">
              <w:rPr>
                <w:rStyle w:val="6pt"/>
                <w:rFonts w:ascii="Times New Roman" w:hAnsi="Times New Roman" w:cs="Times New Roman"/>
                <w:sz w:val="24"/>
                <w:szCs w:val="24"/>
              </w:rPr>
              <w:t>№ 741</w:t>
            </w:r>
          </w:p>
        </w:tc>
        <w:tc>
          <w:tcPr>
            <w:tcW w:w="4159" w:type="dxa"/>
            <w:shd w:val="clear" w:color="auto" w:fill="FFFFFF" w:themeFill="background1"/>
            <w:vAlign w:val="center"/>
          </w:tcPr>
          <w:p w:rsidR="000613DB" w:rsidRPr="00CA2BFA" w:rsidRDefault="000613DB" w:rsidP="00CA2BFA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  <w:r w:rsidR="00CA2BFA" w:rsidRPr="00CA2BFA">
              <w:rPr>
                <w:rStyle w:val="6pt"/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CA2BFA">
              <w:rPr>
                <w:rStyle w:val="6pt"/>
                <w:rFonts w:ascii="Times New Roman" w:hAnsi="Times New Roman" w:cs="Times New Roman"/>
                <w:b/>
                <w:bCs/>
                <w:sz w:val="22"/>
                <w:szCs w:val="22"/>
              </w:rPr>
              <w:t>Южа в</w:t>
            </w: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 xml:space="preserve"> составе улиц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: Александра Матросова,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Глушицкий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проезд, Гоголя, Зелёная, Зои Космодемьянской, Короткая, Куйбышева, Маяковского, Островского, Песчаная, проезд Островского, Текстильщиков, Урицкого, 8 Марта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CA2BFA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г.</w:t>
            </w:r>
            <w:r w:rsid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Южа,</w:t>
            </w:r>
          </w:p>
          <w:p w:rsidR="00CA2BFA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Глушицкий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проезд, д. 4а,</w:t>
            </w:r>
          </w:p>
          <w:p w:rsidR="000613DB" w:rsidRPr="005340BD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МБУ "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Южский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Дом ремесел"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0613DB" w:rsidRPr="005340BD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г. Южа, 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Глушицкий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проезд, д. 4а, МБУ "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Южский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Дом ремесел"</w:t>
            </w:r>
          </w:p>
        </w:tc>
      </w:tr>
      <w:tr w:rsidR="000613DB" w:rsidRPr="00482E70" w:rsidTr="00BA7466">
        <w:trPr>
          <w:trHeight w:val="1752"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0613DB" w:rsidRPr="00CD348B" w:rsidRDefault="000613DB" w:rsidP="005340BD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4"/>
                <w:szCs w:val="24"/>
              </w:rPr>
            </w:pPr>
            <w:r w:rsidRPr="00CD348B">
              <w:rPr>
                <w:rStyle w:val="6pt"/>
                <w:rFonts w:ascii="Times New Roman" w:hAnsi="Times New Roman" w:cs="Times New Roman"/>
                <w:sz w:val="24"/>
                <w:szCs w:val="24"/>
              </w:rPr>
              <w:t>№ 742</w:t>
            </w:r>
          </w:p>
        </w:tc>
        <w:tc>
          <w:tcPr>
            <w:tcW w:w="4159" w:type="dxa"/>
            <w:shd w:val="clear" w:color="auto" w:fill="FFFFFF" w:themeFill="background1"/>
            <w:vAlign w:val="center"/>
          </w:tcPr>
          <w:p w:rsidR="000613DB" w:rsidRPr="00CA2BFA" w:rsidRDefault="000613DB" w:rsidP="00CA2BFA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  <w:r w:rsidR="00CA2BFA">
              <w:rPr>
                <w:rStyle w:val="6pt"/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CA2BFA">
              <w:rPr>
                <w:rStyle w:val="6pt"/>
                <w:rFonts w:ascii="Times New Roman" w:hAnsi="Times New Roman" w:cs="Times New Roman"/>
                <w:b/>
                <w:bCs/>
                <w:sz w:val="22"/>
                <w:szCs w:val="22"/>
              </w:rPr>
              <w:t>Южа</w:t>
            </w: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CA2BFA">
              <w:rPr>
                <w:rStyle w:val="6pt"/>
                <w:rFonts w:ascii="Times New Roman" w:hAnsi="Times New Roman" w:cs="Times New Roman"/>
                <w:b/>
                <w:bCs/>
                <w:sz w:val="22"/>
                <w:szCs w:val="22"/>
              </w:rPr>
              <w:t>составе улиц</w:t>
            </w:r>
            <w:r w:rsidRPr="00CA2BFA"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  <w:t>Арсеньевка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  <w:t xml:space="preserve">, Герцена, Калинина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  <w:t>дд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  <w:t xml:space="preserve">. 35-77/14, Ленина, Лесная, Осипенко д.14-55, Полевая, Прогонная, Пушкина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  <w:t>дд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  <w:t xml:space="preserve">. 17-48, Северная, Советская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  <w:t>дд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  <w:t>. 2-16, Фрунзе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CA2BFA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г. Южа, ул.</w:t>
            </w:r>
            <w:r w:rsid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Советская, д. 9,</w:t>
            </w:r>
          </w:p>
          <w:p w:rsidR="000613DB" w:rsidRPr="005340BD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МБУК "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Южская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клубная система"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CA2BFA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г. Южа, ул.</w:t>
            </w:r>
            <w:r w:rsid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Советская, д. 9,</w:t>
            </w:r>
          </w:p>
          <w:p w:rsidR="000613DB" w:rsidRPr="005340BD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МБУК "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Южская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клубная система"</w:t>
            </w:r>
          </w:p>
        </w:tc>
      </w:tr>
      <w:tr w:rsidR="000613DB" w:rsidRPr="00482E70" w:rsidTr="00BA7466">
        <w:trPr>
          <w:trHeight w:val="1949"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0613DB" w:rsidRPr="00CD348B" w:rsidRDefault="000613DB" w:rsidP="005340BD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4"/>
                <w:szCs w:val="24"/>
              </w:rPr>
            </w:pPr>
            <w:r w:rsidRPr="00CD348B">
              <w:rPr>
                <w:rStyle w:val="6pt"/>
                <w:rFonts w:ascii="Times New Roman" w:hAnsi="Times New Roman" w:cs="Times New Roman"/>
                <w:sz w:val="24"/>
                <w:szCs w:val="24"/>
              </w:rPr>
              <w:lastRenderedPageBreak/>
              <w:t>№ 743</w:t>
            </w:r>
          </w:p>
        </w:tc>
        <w:tc>
          <w:tcPr>
            <w:tcW w:w="4159" w:type="dxa"/>
            <w:shd w:val="clear" w:color="auto" w:fill="FFFFFF" w:themeFill="background1"/>
            <w:vAlign w:val="center"/>
          </w:tcPr>
          <w:p w:rsidR="000613DB" w:rsidRPr="00CA2BFA" w:rsidRDefault="000613DB" w:rsidP="005340BD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 xml:space="preserve">Деревни: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Костяево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Реброво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Тарантаево</w:t>
            </w:r>
            <w:proofErr w:type="spellEnd"/>
            <w:r w:rsidRPr="002A503B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,</w:t>
            </w: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0613DB" w:rsidRPr="00CA2BFA" w:rsidRDefault="000613DB" w:rsidP="002A503B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  <w:r w:rsidR="002A503B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>Южа в составе улиц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: Ковровская, Красная, Механизаторов, Московская, Новый Быт, Первомайская, проезд Революции, Революции, Сосновка, Социалистическая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CA2BFA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г. Южа, ул.</w:t>
            </w:r>
            <w:r w:rsid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Советская, д.</w:t>
            </w:r>
            <w:r w:rsid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20, </w:t>
            </w:r>
          </w:p>
          <w:p w:rsidR="000613DB" w:rsidRPr="005340BD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МБОУ средняя общеобразовательная школа № 3 г.</w:t>
            </w:r>
            <w:r w:rsid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Южи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BA7466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г. Южа, ул.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Советская, д.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20, </w:t>
            </w:r>
          </w:p>
          <w:p w:rsidR="000613DB" w:rsidRPr="005340BD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МБОУ средняя общеобразовательная школа № 3 г.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Южи</w:t>
            </w:r>
          </w:p>
        </w:tc>
      </w:tr>
      <w:tr w:rsidR="000613DB" w:rsidRPr="00482E70" w:rsidTr="00BA7466">
        <w:trPr>
          <w:trHeight w:val="1981"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0613DB" w:rsidRPr="00CD348B" w:rsidRDefault="000613DB" w:rsidP="005340BD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4"/>
                <w:szCs w:val="24"/>
              </w:rPr>
            </w:pPr>
            <w:r w:rsidRPr="00CD348B">
              <w:rPr>
                <w:rStyle w:val="6pt"/>
                <w:rFonts w:ascii="Times New Roman" w:hAnsi="Times New Roman" w:cs="Times New Roman"/>
                <w:sz w:val="24"/>
                <w:szCs w:val="24"/>
              </w:rPr>
              <w:t>№ 744</w:t>
            </w:r>
          </w:p>
        </w:tc>
        <w:tc>
          <w:tcPr>
            <w:tcW w:w="4159" w:type="dxa"/>
            <w:shd w:val="clear" w:color="auto" w:fill="FFFFFF" w:themeFill="background1"/>
            <w:vAlign w:val="center"/>
          </w:tcPr>
          <w:p w:rsidR="000613DB" w:rsidRPr="00CA2BFA" w:rsidRDefault="000613DB" w:rsidP="00BA7466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  <w:r w:rsidR="00BA7466">
              <w:rPr>
                <w:rStyle w:val="6pt"/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CA2BFA">
              <w:rPr>
                <w:rStyle w:val="6pt"/>
                <w:rFonts w:ascii="Times New Roman" w:hAnsi="Times New Roman" w:cs="Times New Roman"/>
                <w:b/>
                <w:bCs/>
                <w:sz w:val="22"/>
                <w:szCs w:val="22"/>
              </w:rPr>
              <w:t>Южа</w:t>
            </w: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CA2BFA">
              <w:rPr>
                <w:rStyle w:val="6pt"/>
                <w:rFonts w:ascii="Times New Roman" w:hAnsi="Times New Roman" w:cs="Times New Roman"/>
                <w:b/>
                <w:bCs/>
                <w:sz w:val="22"/>
                <w:szCs w:val="22"/>
              </w:rPr>
              <w:t>составе улиц</w:t>
            </w:r>
            <w:r w:rsidRPr="00CA2BFA"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  <w:t xml:space="preserve">: Богдана Хмельницкого, Вокзальная, </w:t>
            </w:r>
            <w:r w:rsidR="00BA7466"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CA2BFA">
              <w:rPr>
                <w:rStyle w:val="6pt"/>
                <w:rFonts w:ascii="Times New Roman" w:hAnsi="Times New Roman" w:cs="Times New Roman"/>
                <w:bCs/>
                <w:sz w:val="22"/>
                <w:szCs w:val="22"/>
              </w:rPr>
              <w:t>зержинского, Западная, Ивановская, Кутузова, Мира, Мичурина, Некрасова, Новая, Свердлова, Стадионная, Суворова, Фридриха Энгельса, Фурманова, Футбольная, Чернышевского, Чехова, Южная, участок Мостовского лесхоза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BA7466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г. Южа, </w:t>
            </w:r>
          </w:p>
          <w:p w:rsidR="000613DB" w:rsidRPr="005340BD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ул. Новая, д. 3-а, МОООГО ДОСААФ России Южского района Ивановской области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BA7466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г. Южа, </w:t>
            </w:r>
          </w:p>
          <w:p w:rsidR="000613DB" w:rsidRPr="005340BD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ул. Новая, д. 3-а, МОООГО ДОСААФ России Южского района Ивановской области</w:t>
            </w:r>
          </w:p>
        </w:tc>
      </w:tr>
      <w:tr w:rsidR="000613DB" w:rsidRPr="00482E70" w:rsidTr="00BA7466">
        <w:trPr>
          <w:trHeight w:val="961"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0613DB" w:rsidRPr="00CD348B" w:rsidRDefault="000613DB" w:rsidP="005340BD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4"/>
                <w:szCs w:val="24"/>
              </w:rPr>
            </w:pPr>
            <w:r w:rsidRPr="00CD348B">
              <w:rPr>
                <w:rStyle w:val="6pt"/>
                <w:rFonts w:ascii="Times New Roman" w:hAnsi="Times New Roman" w:cs="Times New Roman"/>
                <w:sz w:val="24"/>
                <w:szCs w:val="24"/>
              </w:rPr>
              <w:t>№ 745</w:t>
            </w:r>
          </w:p>
        </w:tc>
        <w:tc>
          <w:tcPr>
            <w:tcW w:w="4159" w:type="dxa"/>
            <w:shd w:val="clear" w:color="auto" w:fill="FFFFFF" w:themeFill="background1"/>
            <w:vAlign w:val="center"/>
          </w:tcPr>
          <w:p w:rsidR="000613DB" w:rsidRPr="00CA2BFA" w:rsidRDefault="000613DB" w:rsidP="005340BD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>деревня: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Нефёдово</w:t>
            </w:r>
            <w:proofErr w:type="spellEnd"/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BA7466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Нефёдово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, ул.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Центральная, д.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43,</w:t>
            </w:r>
          </w:p>
          <w:p w:rsidR="000613DB" w:rsidRPr="005340BD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Нефёдовский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BA7466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Нефёдово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, ул.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Центральная, д.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43,</w:t>
            </w:r>
          </w:p>
          <w:p w:rsidR="000613DB" w:rsidRPr="005340BD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Нефёдовский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</w:t>
            </w:r>
          </w:p>
        </w:tc>
      </w:tr>
      <w:tr w:rsidR="000613DB" w:rsidRPr="00482E70" w:rsidTr="00BA7466">
        <w:trPr>
          <w:trHeight w:val="1546"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0613DB" w:rsidRPr="00CD348B" w:rsidRDefault="000613DB" w:rsidP="005340BD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4"/>
                <w:szCs w:val="24"/>
              </w:rPr>
            </w:pPr>
            <w:r w:rsidRPr="00CD348B">
              <w:rPr>
                <w:rStyle w:val="6pt"/>
                <w:rFonts w:ascii="Times New Roman" w:hAnsi="Times New Roman" w:cs="Times New Roman"/>
                <w:sz w:val="24"/>
                <w:szCs w:val="24"/>
              </w:rPr>
              <w:t>№ 747</w:t>
            </w:r>
          </w:p>
        </w:tc>
        <w:tc>
          <w:tcPr>
            <w:tcW w:w="4159" w:type="dxa"/>
            <w:shd w:val="clear" w:color="auto" w:fill="FFFFFF" w:themeFill="background1"/>
            <w:vAlign w:val="center"/>
          </w:tcPr>
          <w:p w:rsidR="000613DB" w:rsidRPr="00CA2BFA" w:rsidRDefault="000613DB" w:rsidP="005340BD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>села: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Груздево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Ламна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Большая,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Ламна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Малая,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Мугреево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-Дмитриевское,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Мугреево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-Никольское, </w:t>
            </w:r>
          </w:p>
          <w:p w:rsidR="000613DB" w:rsidRPr="00CA2BFA" w:rsidRDefault="000613DB" w:rsidP="005340BD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>деревни: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Быково, Горки,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Зеленино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Истоки,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Кашино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Китайново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Клестово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Костяево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Кочергино,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Ламна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Легково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Лукино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Пашки, Петушки,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Тарасиха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Черемисино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Чеусово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Шеверниха</w:t>
            </w:r>
            <w:proofErr w:type="spellEnd"/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2A503B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Мугреево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-Никольское, ул.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Центральная, д.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40, </w:t>
            </w:r>
          </w:p>
          <w:p w:rsidR="000613DB" w:rsidRPr="005340BD" w:rsidRDefault="00BA7466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А</w:t>
            </w:r>
            <w:r w:rsidR="000613DB"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дминистрация</w:t>
            </w:r>
            <w:r w:rsidR="0066604B"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2A503B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с.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Мугреево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-Никольское, ул.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Центральная, д.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40, </w:t>
            </w:r>
          </w:p>
          <w:p w:rsidR="000613DB" w:rsidRPr="005340BD" w:rsidRDefault="00BA7466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А</w:t>
            </w:r>
            <w:r w:rsidR="000613DB"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дминистрация</w:t>
            </w:r>
            <w:r w:rsidR="0066604B"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0613DB" w:rsidRPr="00482E70" w:rsidTr="00BA7466">
        <w:trPr>
          <w:trHeight w:val="988"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0613DB" w:rsidRPr="00CD348B" w:rsidRDefault="000613DB" w:rsidP="005340BD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4"/>
                <w:szCs w:val="24"/>
              </w:rPr>
            </w:pPr>
            <w:r w:rsidRPr="00CD348B">
              <w:rPr>
                <w:rStyle w:val="6pt"/>
                <w:rFonts w:ascii="Times New Roman" w:hAnsi="Times New Roman" w:cs="Times New Roman"/>
                <w:sz w:val="24"/>
                <w:szCs w:val="24"/>
              </w:rPr>
              <w:t>№ 748</w:t>
            </w:r>
          </w:p>
        </w:tc>
        <w:tc>
          <w:tcPr>
            <w:tcW w:w="4159" w:type="dxa"/>
            <w:shd w:val="clear" w:color="auto" w:fill="FFFFFF" w:themeFill="background1"/>
            <w:vAlign w:val="center"/>
          </w:tcPr>
          <w:p w:rsidR="000613DB" w:rsidRPr="00CA2BFA" w:rsidRDefault="000613DB" w:rsidP="005340BD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 xml:space="preserve">село: 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Талицы, </w:t>
            </w:r>
          </w:p>
          <w:p w:rsidR="000613DB" w:rsidRPr="00CA2BFA" w:rsidRDefault="000613DB" w:rsidP="005340BD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>деревни: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Большое, Взвоз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0613DB" w:rsidRPr="005340BD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с. Талицы, ул.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Ленина, д. 12,</w:t>
            </w:r>
          </w:p>
          <w:p w:rsidR="000613DB" w:rsidRPr="005340BD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МКУ «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Талицкий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СДК»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0613DB" w:rsidRPr="005340BD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с. Талицы, ул.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Ленина, д. 12,</w:t>
            </w:r>
          </w:p>
          <w:p w:rsidR="000613DB" w:rsidRPr="005340BD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МКУ «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Талицкий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СДК»</w:t>
            </w:r>
          </w:p>
        </w:tc>
      </w:tr>
      <w:tr w:rsidR="000613DB" w:rsidRPr="00482E70" w:rsidTr="00BA7466">
        <w:trPr>
          <w:trHeight w:val="877"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0613DB" w:rsidRPr="00CD348B" w:rsidRDefault="000613DB" w:rsidP="005340BD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4"/>
                <w:szCs w:val="24"/>
              </w:rPr>
            </w:pPr>
            <w:r w:rsidRPr="00CD348B">
              <w:rPr>
                <w:rStyle w:val="6pt"/>
                <w:rFonts w:ascii="Times New Roman" w:hAnsi="Times New Roman" w:cs="Times New Roman"/>
                <w:sz w:val="24"/>
                <w:szCs w:val="24"/>
              </w:rPr>
              <w:t>№ 749</w:t>
            </w:r>
          </w:p>
        </w:tc>
        <w:tc>
          <w:tcPr>
            <w:tcW w:w="4159" w:type="dxa"/>
            <w:shd w:val="clear" w:color="auto" w:fill="FFFFFF" w:themeFill="background1"/>
            <w:vAlign w:val="center"/>
          </w:tcPr>
          <w:p w:rsidR="000613DB" w:rsidRPr="00CA2BFA" w:rsidRDefault="000613DB" w:rsidP="005340BD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>село: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Мугреевский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, деревня: 56 Пикет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0613DB" w:rsidRPr="005340BD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Мугреевский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, ул.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Клубная, д. 1, МКУ «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Талицкий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СДК»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0613DB" w:rsidRPr="005340BD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Мугреевский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, ул.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Клубная, д. 1, МКУ «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Талицкий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СДК»</w:t>
            </w:r>
          </w:p>
        </w:tc>
      </w:tr>
      <w:tr w:rsidR="000613DB" w:rsidRPr="00482E70" w:rsidTr="00BA7466">
        <w:trPr>
          <w:trHeight w:val="720"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0613DB" w:rsidRPr="00CD348B" w:rsidRDefault="000613DB" w:rsidP="005340BD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4"/>
                <w:szCs w:val="24"/>
              </w:rPr>
            </w:pPr>
            <w:r w:rsidRPr="00CD348B">
              <w:rPr>
                <w:rStyle w:val="6pt"/>
                <w:rFonts w:ascii="Times New Roman" w:hAnsi="Times New Roman" w:cs="Times New Roman"/>
                <w:sz w:val="24"/>
                <w:szCs w:val="24"/>
              </w:rPr>
              <w:t>№ 750</w:t>
            </w:r>
          </w:p>
        </w:tc>
        <w:tc>
          <w:tcPr>
            <w:tcW w:w="4159" w:type="dxa"/>
            <w:shd w:val="clear" w:color="auto" w:fill="FFFFFF" w:themeFill="background1"/>
            <w:vAlign w:val="center"/>
          </w:tcPr>
          <w:p w:rsidR="000613DB" w:rsidRPr="00CA2BFA" w:rsidRDefault="000613DB" w:rsidP="005340BD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>село: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Моста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BA7466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с. Моста, </w:t>
            </w:r>
          </w:p>
          <w:p w:rsidR="00BA7466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ул.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Труда, д. 2, </w:t>
            </w:r>
          </w:p>
          <w:p w:rsidR="000613DB" w:rsidRPr="005340BD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BA7466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с. Моста, </w:t>
            </w:r>
          </w:p>
          <w:p w:rsidR="00BA7466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ул.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Труда, д. 2, </w:t>
            </w:r>
          </w:p>
          <w:p w:rsidR="000613DB" w:rsidRPr="005340BD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</w:tr>
      <w:tr w:rsidR="000613DB" w:rsidRPr="00482E70" w:rsidTr="00BA7466">
        <w:trPr>
          <w:trHeight w:val="1410"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0613DB" w:rsidRPr="00CD348B" w:rsidRDefault="000613DB" w:rsidP="005340BD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4"/>
                <w:szCs w:val="24"/>
              </w:rPr>
            </w:pPr>
            <w:r w:rsidRPr="00CD348B">
              <w:rPr>
                <w:rStyle w:val="6pt"/>
                <w:rFonts w:ascii="Times New Roman" w:hAnsi="Times New Roman" w:cs="Times New Roman"/>
                <w:sz w:val="24"/>
                <w:szCs w:val="24"/>
              </w:rPr>
              <w:t>№ 751</w:t>
            </w:r>
          </w:p>
        </w:tc>
        <w:tc>
          <w:tcPr>
            <w:tcW w:w="4159" w:type="dxa"/>
            <w:shd w:val="clear" w:color="auto" w:fill="FFFFFF" w:themeFill="background1"/>
            <w:vAlign w:val="center"/>
          </w:tcPr>
          <w:p w:rsidR="000613DB" w:rsidRPr="00CA2BFA" w:rsidRDefault="000613DB" w:rsidP="005340BD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>село: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Новоклязьминское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0613DB" w:rsidRPr="00CA2BFA" w:rsidRDefault="000613DB" w:rsidP="005340BD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>деревни: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Брюховая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Глушицы,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Добрицы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Косики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Мальцево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Никулиха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Павлицы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Подъелово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Пустынь,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Растовицы</w:t>
            </w:r>
            <w:proofErr w:type="spellEnd"/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BA7466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Новоклязьминское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, ул. Придорожная, д.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3, </w:t>
            </w:r>
          </w:p>
          <w:p w:rsidR="000613DB" w:rsidRPr="005340BD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МКОУ основная общеобразовательная школа 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с.Новоклязьминское</w:t>
            </w:r>
            <w:proofErr w:type="spellEnd"/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BA7466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Новоклязьминское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, ул. Придорожная, д.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3, </w:t>
            </w:r>
          </w:p>
          <w:p w:rsidR="000613DB" w:rsidRPr="005340BD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МКОУ основная общеобразовательная школа 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с.Новоклязьминское</w:t>
            </w:r>
            <w:proofErr w:type="spellEnd"/>
          </w:p>
        </w:tc>
      </w:tr>
      <w:tr w:rsidR="000613DB" w:rsidRPr="00482E70" w:rsidTr="00BA7466">
        <w:trPr>
          <w:trHeight w:val="1383"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0613DB" w:rsidRPr="00CD348B" w:rsidRDefault="000613DB" w:rsidP="005340BD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4"/>
                <w:szCs w:val="24"/>
              </w:rPr>
            </w:pPr>
            <w:r w:rsidRPr="00CD348B">
              <w:rPr>
                <w:rStyle w:val="6pt"/>
                <w:rFonts w:ascii="Times New Roman" w:hAnsi="Times New Roman" w:cs="Times New Roman"/>
                <w:sz w:val="24"/>
                <w:szCs w:val="24"/>
              </w:rPr>
              <w:lastRenderedPageBreak/>
              <w:t>№ 752</w:t>
            </w:r>
          </w:p>
        </w:tc>
        <w:tc>
          <w:tcPr>
            <w:tcW w:w="4159" w:type="dxa"/>
            <w:shd w:val="clear" w:color="auto" w:fill="FFFFFF" w:themeFill="background1"/>
            <w:vAlign w:val="center"/>
          </w:tcPr>
          <w:p w:rsidR="000613DB" w:rsidRPr="00CA2BFA" w:rsidRDefault="000613DB" w:rsidP="005340BD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>села: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Борок, Мордовское, Холуй </w:t>
            </w:r>
          </w:p>
          <w:p w:rsidR="000613DB" w:rsidRPr="00CA2BFA" w:rsidRDefault="000613DB" w:rsidP="005340BD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 xml:space="preserve">деревни: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Гавришево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Ирыхово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Михали,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Селищи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Сергеево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Соино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Спасское,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Русино</w:t>
            </w:r>
            <w:proofErr w:type="spellEnd"/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BA7466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с. Холуй, </w:t>
            </w:r>
          </w:p>
          <w:p w:rsidR="00BA7466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ул. Полевая, д. 1а,</w:t>
            </w:r>
          </w:p>
          <w:p w:rsidR="000613DB" w:rsidRPr="005340BD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МКОУ СОШ</w:t>
            </w:r>
            <w:r w:rsidR="009C04A5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C04A5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с.Холуй</w:t>
            </w:r>
            <w:proofErr w:type="spellEnd"/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BA7466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с. Холуй, ул.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Полевая, д.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1а, </w:t>
            </w:r>
          </w:p>
          <w:p w:rsidR="000613DB" w:rsidRPr="005340BD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МКОУ СОШ</w:t>
            </w:r>
            <w:r w:rsidR="009C04A5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C04A5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с.Холуй</w:t>
            </w:r>
            <w:bookmarkStart w:id="0" w:name="_GoBack"/>
            <w:bookmarkEnd w:id="0"/>
            <w:proofErr w:type="spellEnd"/>
          </w:p>
        </w:tc>
      </w:tr>
      <w:tr w:rsidR="000613DB" w:rsidRPr="00482E70" w:rsidTr="00BA7466">
        <w:trPr>
          <w:trHeight w:val="1341"/>
          <w:jc w:val="center"/>
        </w:trPr>
        <w:tc>
          <w:tcPr>
            <w:tcW w:w="850" w:type="dxa"/>
            <w:vAlign w:val="center"/>
          </w:tcPr>
          <w:p w:rsidR="000613DB" w:rsidRPr="00CD348B" w:rsidRDefault="000613DB" w:rsidP="005340BD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4"/>
                <w:szCs w:val="24"/>
              </w:rPr>
            </w:pPr>
            <w:r w:rsidRPr="00CD348B">
              <w:rPr>
                <w:rStyle w:val="6pt"/>
                <w:rFonts w:ascii="Times New Roman" w:hAnsi="Times New Roman" w:cs="Times New Roman"/>
                <w:sz w:val="24"/>
                <w:szCs w:val="24"/>
              </w:rPr>
              <w:t>№ 755</w:t>
            </w:r>
          </w:p>
        </w:tc>
        <w:tc>
          <w:tcPr>
            <w:tcW w:w="4159" w:type="dxa"/>
            <w:vAlign w:val="center"/>
          </w:tcPr>
          <w:p w:rsidR="000613DB" w:rsidRPr="00CA2BFA" w:rsidRDefault="000613DB" w:rsidP="005340BD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>село: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Изотино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0613DB" w:rsidRPr="00CA2BFA" w:rsidRDefault="000613DB" w:rsidP="005340BD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>деревни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Косовка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Лучкино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Маньшино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Михеево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Снегирево</w:t>
            </w:r>
            <w:proofErr w:type="spellEnd"/>
          </w:p>
        </w:tc>
        <w:tc>
          <w:tcPr>
            <w:tcW w:w="2282" w:type="dxa"/>
            <w:vAlign w:val="center"/>
          </w:tcPr>
          <w:p w:rsidR="00BA7466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Изотино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, ул.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Центральная, </w:t>
            </w:r>
          </w:p>
          <w:p w:rsidR="00BA7466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д. 29, </w:t>
            </w:r>
          </w:p>
          <w:p w:rsidR="000613DB" w:rsidRPr="005340BD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  <w:r w:rsidR="00CD7569"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библиотеки</w:t>
            </w:r>
          </w:p>
        </w:tc>
        <w:tc>
          <w:tcPr>
            <w:tcW w:w="2254" w:type="dxa"/>
            <w:vAlign w:val="center"/>
          </w:tcPr>
          <w:p w:rsidR="00BA7466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Изотино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, ул.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Центральная, д.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29, </w:t>
            </w:r>
          </w:p>
          <w:p w:rsidR="000613DB" w:rsidRPr="005340BD" w:rsidRDefault="000613D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  <w:r w:rsidR="00CD7569"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библиотеки</w:t>
            </w:r>
          </w:p>
        </w:tc>
      </w:tr>
      <w:tr w:rsidR="000613DB" w:rsidRPr="00482E70" w:rsidTr="00BA7466">
        <w:trPr>
          <w:trHeight w:val="982"/>
          <w:jc w:val="center"/>
        </w:trPr>
        <w:tc>
          <w:tcPr>
            <w:tcW w:w="850" w:type="dxa"/>
            <w:vAlign w:val="center"/>
          </w:tcPr>
          <w:p w:rsidR="000613DB" w:rsidRPr="00CD348B" w:rsidRDefault="000613DB" w:rsidP="005340BD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4"/>
                <w:szCs w:val="24"/>
              </w:rPr>
            </w:pPr>
            <w:r w:rsidRPr="00CD348B">
              <w:rPr>
                <w:rStyle w:val="6pt"/>
                <w:rFonts w:ascii="Times New Roman" w:hAnsi="Times New Roman" w:cs="Times New Roman"/>
                <w:sz w:val="24"/>
                <w:szCs w:val="24"/>
              </w:rPr>
              <w:t>№ 756</w:t>
            </w:r>
          </w:p>
        </w:tc>
        <w:tc>
          <w:tcPr>
            <w:tcW w:w="4159" w:type="dxa"/>
            <w:vAlign w:val="center"/>
          </w:tcPr>
          <w:p w:rsidR="000613DB" w:rsidRPr="00CA2BFA" w:rsidRDefault="000613DB" w:rsidP="005340BD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>село: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Преображенское,</w:t>
            </w:r>
          </w:p>
          <w:p w:rsidR="000613DB" w:rsidRPr="00CA2BFA" w:rsidRDefault="000613DB" w:rsidP="002A503B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>деревни: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Гридино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Домнино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Колягино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Нагорново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Травино</w:t>
            </w:r>
            <w:proofErr w:type="spellEnd"/>
          </w:p>
        </w:tc>
        <w:tc>
          <w:tcPr>
            <w:tcW w:w="2282" w:type="dxa"/>
            <w:vAlign w:val="center"/>
          </w:tcPr>
          <w:p w:rsidR="00BA7466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с. Преображенское, ул. Преображенская, д. 67, </w:t>
            </w:r>
          </w:p>
          <w:p w:rsidR="000613DB" w:rsidRPr="005340BD" w:rsidRDefault="002A503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А</w:t>
            </w:r>
            <w:r w:rsidR="0066604B"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дминистрация сельского поселения</w:t>
            </w:r>
          </w:p>
        </w:tc>
        <w:tc>
          <w:tcPr>
            <w:tcW w:w="2254" w:type="dxa"/>
            <w:vAlign w:val="center"/>
          </w:tcPr>
          <w:p w:rsidR="00BA7466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с. Преображенское, ул. Преображенская, д. 67, </w:t>
            </w:r>
          </w:p>
          <w:p w:rsidR="000613DB" w:rsidRPr="005340BD" w:rsidRDefault="002A503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А</w:t>
            </w:r>
            <w:r w:rsidR="000613DB"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 w:rsidR="0066604B"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я сельского поселения</w:t>
            </w:r>
          </w:p>
        </w:tc>
      </w:tr>
      <w:tr w:rsidR="000613DB" w:rsidRPr="00482E70" w:rsidTr="002A503B">
        <w:trPr>
          <w:trHeight w:val="1710"/>
          <w:jc w:val="center"/>
        </w:trPr>
        <w:tc>
          <w:tcPr>
            <w:tcW w:w="850" w:type="dxa"/>
            <w:vAlign w:val="center"/>
          </w:tcPr>
          <w:p w:rsidR="000613DB" w:rsidRPr="00CD348B" w:rsidRDefault="000613DB" w:rsidP="005340BD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4"/>
                <w:szCs w:val="24"/>
              </w:rPr>
            </w:pPr>
            <w:r w:rsidRPr="00CD348B">
              <w:rPr>
                <w:rStyle w:val="6pt"/>
                <w:rFonts w:ascii="Times New Roman" w:hAnsi="Times New Roman" w:cs="Times New Roman"/>
                <w:sz w:val="24"/>
                <w:szCs w:val="24"/>
              </w:rPr>
              <w:t>№ 757</w:t>
            </w:r>
          </w:p>
        </w:tc>
        <w:tc>
          <w:tcPr>
            <w:tcW w:w="4159" w:type="dxa"/>
            <w:vAlign w:val="center"/>
          </w:tcPr>
          <w:p w:rsidR="000613DB" w:rsidRPr="00CA2BFA" w:rsidRDefault="000613DB" w:rsidP="005340BD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>села: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Волокобино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Ряполово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Хотимль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613DB" w:rsidRPr="00CA2BFA" w:rsidRDefault="000613DB" w:rsidP="005340BD">
            <w:pPr>
              <w:pStyle w:val="ab"/>
              <w:snapToGrid w:val="0"/>
              <w:spacing w:after="0"/>
              <w:ind w:left="57" w:right="66"/>
              <w:jc w:val="both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CA2BFA">
              <w:rPr>
                <w:rStyle w:val="6pt"/>
                <w:rFonts w:ascii="Times New Roman" w:hAnsi="Times New Roman" w:cs="Times New Roman"/>
                <w:b/>
                <w:sz w:val="22"/>
                <w:szCs w:val="22"/>
              </w:rPr>
              <w:t>деревни:</w:t>
            </w:r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Емельяново,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Илейкино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Кишариха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Круглово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Максимово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Мешаловка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Погорелка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Суземье</w:t>
            </w:r>
            <w:proofErr w:type="spellEnd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, Тараканово, </w:t>
            </w:r>
            <w:proofErr w:type="spellStart"/>
            <w:r w:rsidRPr="00CA2BFA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Федьково</w:t>
            </w:r>
            <w:proofErr w:type="spellEnd"/>
          </w:p>
        </w:tc>
        <w:tc>
          <w:tcPr>
            <w:tcW w:w="2282" w:type="dxa"/>
            <w:vAlign w:val="center"/>
          </w:tcPr>
          <w:p w:rsidR="00BA7466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Хотимль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, ул.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Центральная, д.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27, </w:t>
            </w:r>
          </w:p>
          <w:p w:rsidR="000613DB" w:rsidRPr="005340BD" w:rsidRDefault="002A503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А</w:t>
            </w:r>
            <w:r w:rsidR="0066604B"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дминистрация сельского поселения</w:t>
            </w:r>
          </w:p>
        </w:tc>
        <w:tc>
          <w:tcPr>
            <w:tcW w:w="2254" w:type="dxa"/>
            <w:vAlign w:val="center"/>
          </w:tcPr>
          <w:p w:rsidR="00BA7466" w:rsidRDefault="000613DB" w:rsidP="00CA2BFA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Хотимль</w:t>
            </w:r>
            <w:proofErr w:type="spellEnd"/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, ул.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Центральная,</w:t>
            </w:r>
            <w:r w:rsidR="0066604B"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 д.</w:t>
            </w:r>
            <w:r w:rsidR="00BA7466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 </w:t>
            </w:r>
            <w:r w:rsidR="0066604B"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 xml:space="preserve">27, </w:t>
            </w:r>
          </w:p>
          <w:p w:rsidR="000613DB" w:rsidRPr="005340BD" w:rsidRDefault="002A503B" w:rsidP="00BA7466">
            <w:pPr>
              <w:pStyle w:val="ab"/>
              <w:snapToGrid w:val="0"/>
              <w:spacing w:after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А</w:t>
            </w:r>
            <w:r w:rsidR="0066604B" w:rsidRPr="005340BD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дминистрация сельского поселения</w:t>
            </w:r>
            <w:r w:rsidR="00FF3274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61826" w:rsidRDefault="00361826" w:rsidP="00361826">
      <w:pPr>
        <w:spacing w:line="360" w:lineRule="auto"/>
        <w:ind w:left="709"/>
        <w:jc w:val="both"/>
        <w:rPr>
          <w:smallCaps w:val="0"/>
          <w:color w:val="auto"/>
          <w:sz w:val="28"/>
        </w:rPr>
      </w:pPr>
    </w:p>
    <w:p w:rsidR="00FF3274" w:rsidRDefault="00FF3274" w:rsidP="00FF3274">
      <w:pPr>
        <w:pStyle w:val="21"/>
        <w:spacing w:before="120" w:after="120" w:line="360" w:lineRule="auto"/>
        <w:ind w:firstLine="709"/>
        <w:jc w:val="both"/>
        <w:rPr>
          <w:bCs/>
        </w:rPr>
      </w:pPr>
      <w:r>
        <w:rPr>
          <w:bCs/>
        </w:rPr>
        <w:t>2. Признать утратившим силу:</w:t>
      </w:r>
    </w:p>
    <w:p w:rsidR="00716918" w:rsidRPr="00716918" w:rsidRDefault="00FF3274" w:rsidP="00FF3274">
      <w:pPr>
        <w:pStyle w:val="21"/>
        <w:spacing w:before="120" w:after="120" w:line="360" w:lineRule="auto"/>
        <w:ind w:firstLine="709"/>
        <w:jc w:val="both"/>
        <w:rPr>
          <w:bCs/>
        </w:rPr>
      </w:pPr>
      <w:r>
        <w:rPr>
          <w:bCs/>
        </w:rPr>
        <w:t>- П</w:t>
      </w:r>
      <w:r w:rsidR="00716918">
        <w:rPr>
          <w:bCs/>
        </w:rPr>
        <w:t xml:space="preserve">остановление </w:t>
      </w:r>
      <w:r>
        <w:t>А</w:t>
      </w:r>
      <w:r w:rsidR="00716918">
        <w:t>дминистрации Южского муниципального района от 23.11.2012</w:t>
      </w:r>
      <w:r>
        <w:t xml:space="preserve"> № 955</w:t>
      </w:r>
      <w:r w:rsidR="00716918">
        <w:t xml:space="preserve"> «Об образовании избирательного участка №</w:t>
      </w:r>
      <w:r>
        <w:t xml:space="preserve"> </w:t>
      </w:r>
      <w:r w:rsidR="00716918">
        <w:t>748</w:t>
      </w:r>
      <w:r>
        <w:t>»</w:t>
      </w:r>
      <w:r w:rsidR="00716918">
        <w:t>.</w:t>
      </w:r>
    </w:p>
    <w:p w:rsidR="006F4BB2" w:rsidRPr="006F4BB2" w:rsidRDefault="009C04A5" w:rsidP="00FF3274">
      <w:pPr>
        <w:pStyle w:val="21"/>
        <w:spacing w:before="120" w:after="120" w:line="360" w:lineRule="auto"/>
        <w:ind w:firstLine="709"/>
        <w:jc w:val="both"/>
        <w:rPr>
          <w:bCs/>
        </w:rPr>
      </w:pPr>
      <w:r>
        <w:rPr>
          <w:bCs/>
        </w:rPr>
        <w:t>3</w:t>
      </w:r>
      <w:r w:rsidR="00FF3274">
        <w:rPr>
          <w:bCs/>
        </w:rPr>
        <w:t>. </w:t>
      </w:r>
      <w:r w:rsidR="006F4BB2" w:rsidRPr="006F4BB2">
        <w:rPr>
          <w:bCs/>
        </w:rPr>
        <w:t>Направить настоящее постановление в Избирательную комиссию</w:t>
      </w:r>
      <w:r w:rsidR="006F4BB2">
        <w:rPr>
          <w:bCs/>
        </w:rPr>
        <w:t xml:space="preserve"> </w:t>
      </w:r>
      <w:r w:rsidR="006F4BB2" w:rsidRPr="006F4BB2">
        <w:rPr>
          <w:bCs/>
        </w:rPr>
        <w:t>Ивановской области, территориальную избирательную комиссию Южского района.</w:t>
      </w:r>
    </w:p>
    <w:p w:rsidR="000D6A5E" w:rsidRPr="006F4BB2" w:rsidRDefault="009C04A5" w:rsidP="00FF3274">
      <w:pPr>
        <w:pStyle w:val="21"/>
        <w:spacing w:before="120" w:after="120" w:line="360" w:lineRule="auto"/>
        <w:ind w:firstLine="709"/>
        <w:jc w:val="both"/>
        <w:rPr>
          <w:bCs/>
        </w:rPr>
      </w:pPr>
      <w:r>
        <w:rPr>
          <w:bCs/>
        </w:rPr>
        <w:t>4</w:t>
      </w:r>
      <w:r w:rsidR="00FF3274">
        <w:rPr>
          <w:bCs/>
        </w:rPr>
        <w:t>. </w:t>
      </w:r>
      <w:r w:rsidR="000D6A5E" w:rsidRPr="006F4BB2">
        <w:rPr>
          <w:bCs/>
        </w:rPr>
        <w:t xml:space="preserve">Опубликовать настоящее постановление в </w:t>
      </w:r>
      <w:r w:rsidR="006F4BB2" w:rsidRPr="006F4BB2">
        <w:rPr>
          <w:bCs/>
        </w:rPr>
        <w:t>официальн</w:t>
      </w:r>
      <w:r w:rsidR="00FF3274">
        <w:rPr>
          <w:bCs/>
        </w:rPr>
        <w:t>ом</w:t>
      </w:r>
      <w:r w:rsidR="006F4BB2" w:rsidRPr="006F4BB2">
        <w:rPr>
          <w:bCs/>
        </w:rPr>
        <w:t xml:space="preserve"> издании «</w:t>
      </w:r>
      <w:r w:rsidR="007A3EA7">
        <w:rPr>
          <w:bCs/>
        </w:rPr>
        <w:t>П</w:t>
      </w:r>
      <w:r w:rsidR="006F4BB2" w:rsidRPr="006F4BB2">
        <w:rPr>
          <w:bCs/>
        </w:rPr>
        <w:t xml:space="preserve">равовой Вестник Южского муниципального района» и </w:t>
      </w:r>
      <w:r w:rsidR="002A503B">
        <w:rPr>
          <w:bCs/>
        </w:rPr>
        <w:t xml:space="preserve">разместить </w:t>
      </w:r>
      <w:r w:rsidR="006F4BB2" w:rsidRPr="006F4BB2">
        <w:rPr>
          <w:bCs/>
        </w:rPr>
        <w:t>на официальном сайте Южского муниципального района в инф</w:t>
      </w:r>
      <w:r w:rsidR="007A3EA7">
        <w:rPr>
          <w:bCs/>
        </w:rPr>
        <w:t>о</w:t>
      </w:r>
      <w:r w:rsidR="006F4BB2" w:rsidRPr="006F4BB2">
        <w:rPr>
          <w:bCs/>
        </w:rPr>
        <w:t>рмационно-телекоммуникационной сети «Интернет»</w:t>
      </w:r>
      <w:r w:rsidR="000D6A5E" w:rsidRPr="006F4BB2">
        <w:rPr>
          <w:bCs/>
        </w:rPr>
        <w:t>.</w:t>
      </w:r>
    </w:p>
    <w:p w:rsidR="009E771D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274" w:rsidRPr="00005EBA" w:rsidRDefault="00FF3274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BA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4BB2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="006F4BB2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sectPr w:rsidR="009E771D" w:rsidSect="00A74E6D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38" w:rsidRDefault="00DF3A38" w:rsidP="00AA0D56">
      <w:r>
        <w:separator/>
      </w:r>
    </w:p>
  </w:endnote>
  <w:endnote w:type="continuationSeparator" w:id="0">
    <w:p w:rsidR="00DF3A38" w:rsidRDefault="00DF3A38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38" w:rsidRDefault="00DF3A38" w:rsidP="00AA0D56">
      <w:r>
        <w:separator/>
      </w:r>
    </w:p>
  </w:footnote>
  <w:footnote w:type="continuationSeparator" w:id="0">
    <w:p w:rsidR="00DF3A38" w:rsidRDefault="00DF3A38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32745"/>
      <w:docPartObj>
        <w:docPartGallery w:val="Page Numbers (Top of Page)"/>
        <w:docPartUnique/>
      </w:docPartObj>
    </w:sdtPr>
    <w:sdtEndPr/>
    <w:sdtContent>
      <w:p w:rsidR="00E11CB1" w:rsidRDefault="00E11CB1">
        <w:pPr>
          <w:pStyle w:val="a5"/>
          <w:jc w:val="center"/>
        </w:pPr>
        <w:r w:rsidRPr="00AA0D56">
          <w:rPr>
            <w:sz w:val="24"/>
            <w:szCs w:val="24"/>
          </w:rPr>
          <w:fldChar w:fldCharType="begin"/>
        </w:r>
        <w:r w:rsidRPr="00AA0D56">
          <w:rPr>
            <w:sz w:val="24"/>
            <w:szCs w:val="24"/>
          </w:rPr>
          <w:instrText>PAGE   \* MERGEFORMAT</w:instrText>
        </w:r>
        <w:r w:rsidRPr="00AA0D56">
          <w:rPr>
            <w:sz w:val="24"/>
            <w:szCs w:val="24"/>
          </w:rPr>
          <w:fldChar w:fldCharType="separate"/>
        </w:r>
        <w:r w:rsidR="005B2282">
          <w:rPr>
            <w:noProof/>
            <w:sz w:val="24"/>
            <w:szCs w:val="24"/>
          </w:rPr>
          <w:t>3</w:t>
        </w:r>
        <w:r w:rsidRPr="00AA0D56">
          <w:rPr>
            <w:sz w:val="24"/>
            <w:szCs w:val="24"/>
          </w:rPr>
          <w:fldChar w:fldCharType="end"/>
        </w:r>
      </w:p>
    </w:sdtContent>
  </w:sdt>
  <w:p w:rsidR="00E11CB1" w:rsidRDefault="00E11C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873DA"/>
    <w:multiLevelType w:val="multilevel"/>
    <w:tmpl w:val="E35CFFB4"/>
    <w:lvl w:ilvl="0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3529"/>
    <w:rsid w:val="00005EBA"/>
    <w:rsid w:val="0002094A"/>
    <w:rsid w:val="0003291B"/>
    <w:rsid w:val="000408EA"/>
    <w:rsid w:val="000613DB"/>
    <w:rsid w:val="000A1C25"/>
    <w:rsid w:val="000D6A5E"/>
    <w:rsid w:val="001150EE"/>
    <w:rsid w:val="00122916"/>
    <w:rsid w:val="001411CF"/>
    <w:rsid w:val="001578E3"/>
    <w:rsid w:val="001751BC"/>
    <w:rsid w:val="001C40A1"/>
    <w:rsid w:val="001D23DC"/>
    <w:rsid w:val="001E78D2"/>
    <w:rsid w:val="00245ECB"/>
    <w:rsid w:val="002A503B"/>
    <w:rsid w:val="002D3C15"/>
    <w:rsid w:val="002F7052"/>
    <w:rsid w:val="00361826"/>
    <w:rsid w:val="00377106"/>
    <w:rsid w:val="003965B8"/>
    <w:rsid w:val="003D7E49"/>
    <w:rsid w:val="003E7FD6"/>
    <w:rsid w:val="003F2B24"/>
    <w:rsid w:val="003F614E"/>
    <w:rsid w:val="00420C53"/>
    <w:rsid w:val="00474F5B"/>
    <w:rsid w:val="004C0D4B"/>
    <w:rsid w:val="005340BD"/>
    <w:rsid w:val="00546FF9"/>
    <w:rsid w:val="00554C98"/>
    <w:rsid w:val="005B2282"/>
    <w:rsid w:val="005C33FA"/>
    <w:rsid w:val="005D7A45"/>
    <w:rsid w:val="0066604B"/>
    <w:rsid w:val="006919D7"/>
    <w:rsid w:val="006A3020"/>
    <w:rsid w:val="006E5654"/>
    <w:rsid w:val="006F4BB2"/>
    <w:rsid w:val="00716918"/>
    <w:rsid w:val="007412C1"/>
    <w:rsid w:val="00743705"/>
    <w:rsid w:val="007768BA"/>
    <w:rsid w:val="00784217"/>
    <w:rsid w:val="007A3EA7"/>
    <w:rsid w:val="007B1D54"/>
    <w:rsid w:val="007E7EE9"/>
    <w:rsid w:val="008512A0"/>
    <w:rsid w:val="00864FF6"/>
    <w:rsid w:val="00883316"/>
    <w:rsid w:val="008A09BF"/>
    <w:rsid w:val="008D48E9"/>
    <w:rsid w:val="00913F70"/>
    <w:rsid w:val="00935D7B"/>
    <w:rsid w:val="00936CCC"/>
    <w:rsid w:val="009521D8"/>
    <w:rsid w:val="00972526"/>
    <w:rsid w:val="009917EF"/>
    <w:rsid w:val="00992177"/>
    <w:rsid w:val="00992ED6"/>
    <w:rsid w:val="009A3F0C"/>
    <w:rsid w:val="009B19A5"/>
    <w:rsid w:val="009C04A5"/>
    <w:rsid w:val="009E771D"/>
    <w:rsid w:val="00A41CC8"/>
    <w:rsid w:val="00A74E6D"/>
    <w:rsid w:val="00A8695B"/>
    <w:rsid w:val="00A87F0A"/>
    <w:rsid w:val="00AA0D56"/>
    <w:rsid w:val="00AA587A"/>
    <w:rsid w:val="00AA58B0"/>
    <w:rsid w:val="00AA713E"/>
    <w:rsid w:val="00AC26B3"/>
    <w:rsid w:val="00AD0570"/>
    <w:rsid w:val="00B24672"/>
    <w:rsid w:val="00B641F1"/>
    <w:rsid w:val="00BA7466"/>
    <w:rsid w:val="00BD5DAD"/>
    <w:rsid w:val="00C41045"/>
    <w:rsid w:val="00C954CC"/>
    <w:rsid w:val="00CA0112"/>
    <w:rsid w:val="00CA2BFA"/>
    <w:rsid w:val="00CD1850"/>
    <w:rsid w:val="00CD348B"/>
    <w:rsid w:val="00CD7569"/>
    <w:rsid w:val="00D26F22"/>
    <w:rsid w:val="00D33246"/>
    <w:rsid w:val="00D45695"/>
    <w:rsid w:val="00D46177"/>
    <w:rsid w:val="00D9252E"/>
    <w:rsid w:val="00DC20CD"/>
    <w:rsid w:val="00DC6BD2"/>
    <w:rsid w:val="00DD2F24"/>
    <w:rsid w:val="00DF3A38"/>
    <w:rsid w:val="00E11CB1"/>
    <w:rsid w:val="00E81849"/>
    <w:rsid w:val="00EE35CE"/>
    <w:rsid w:val="00F156F6"/>
    <w:rsid w:val="00F52AFE"/>
    <w:rsid w:val="00F5305B"/>
    <w:rsid w:val="00F63AD7"/>
    <w:rsid w:val="00F7240C"/>
    <w:rsid w:val="00FE5B12"/>
    <w:rsid w:val="00FF3274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408EA"/>
    <w:pPr>
      <w:keepNext/>
      <w:ind w:firstLine="851"/>
      <w:jc w:val="both"/>
      <w:outlineLvl w:val="1"/>
    </w:pPr>
    <w:rPr>
      <w:smallCaps w:val="0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08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0408EA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0408EA"/>
    <w:pPr>
      <w:overflowPunct w:val="0"/>
      <w:autoSpaceDE w:val="0"/>
      <w:autoSpaceDN w:val="0"/>
      <w:adjustRightInd w:val="0"/>
    </w:pPr>
    <w:rPr>
      <w:smallCaps w:val="0"/>
      <w:color w:val="auto"/>
      <w:sz w:val="28"/>
      <w:szCs w:val="20"/>
    </w:rPr>
  </w:style>
  <w:style w:type="table" w:styleId="a9">
    <w:name w:val="Table Grid"/>
    <w:basedOn w:val="a1"/>
    <w:uiPriority w:val="59"/>
    <w:rsid w:val="0036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D348B"/>
    <w:pPr>
      <w:spacing w:after="200" w:line="276" w:lineRule="auto"/>
      <w:ind w:left="720"/>
      <w:contextualSpacing/>
    </w:pPr>
    <w:rPr>
      <w:rFonts w:eastAsiaTheme="minorHAnsi" w:cstheme="minorBidi"/>
      <w:smallCaps w:val="0"/>
      <w:color w:val="auto"/>
      <w:sz w:val="28"/>
      <w:szCs w:val="22"/>
      <w:lang w:eastAsia="en-US"/>
    </w:rPr>
  </w:style>
  <w:style w:type="paragraph" w:styleId="ab">
    <w:name w:val="Body Text"/>
    <w:basedOn w:val="a"/>
    <w:link w:val="ac"/>
    <w:uiPriority w:val="99"/>
    <w:unhideWhenUsed/>
    <w:rsid w:val="00CD348B"/>
    <w:pPr>
      <w:spacing w:after="120" w:line="276" w:lineRule="auto"/>
    </w:pPr>
    <w:rPr>
      <w:rFonts w:eastAsiaTheme="minorHAnsi" w:cstheme="minorBidi"/>
      <w:smallCaps w:val="0"/>
      <w:color w:val="auto"/>
      <w:sz w:val="28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CD348B"/>
    <w:rPr>
      <w:rFonts w:ascii="Times New Roman" w:hAnsi="Times New Roman"/>
      <w:sz w:val="28"/>
    </w:rPr>
  </w:style>
  <w:style w:type="character" w:customStyle="1" w:styleId="6pt">
    <w:name w:val="Основной текст + 6 pt"/>
    <w:basedOn w:val="a0"/>
    <w:rsid w:val="00CD348B"/>
    <w:rPr>
      <w:rFonts w:ascii="Microsoft Sans Serif" w:hAnsi="Microsoft Sans Serif" w:cs="Microsoft Sans Serif"/>
      <w:sz w:val="12"/>
      <w:szCs w:val="1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0867-BDA4-4BB0-ACD4-527F33B8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Tanyana</cp:lastModifiedBy>
  <cp:revision>4</cp:revision>
  <cp:lastPrinted>2023-03-14T10:38:00Z</cp:lastPrinted>
  <dcterms:created xsi:type="dcterms:W3CDTF">2023-03-14T09:46:00Z</dcterms:created>
  <dcterms:modified xsi:type="dcterms:W3CDTF">2023-03-14T10:39:00Z</dcterms:modified>
</cp:coreProperties>
</file>