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0" w:rsidRDefault="00FC44C0" w:rsidP="00004372">
      <w:pPr>
        <w:pStyle w:val="Bodytext20"/>
        <w:shd w:val="clear" w:color="auto" w:fill="auto"/>
        <w:tabs>
          <w:tab w:val="left" w:pos="938"/>
        </w:tabs>
        <w:spacing w:after="0" w:line="317" w:lineRule="exact"/>
        <w:ind w:left="-567" w:firstLine="567"/>
        <w:jc w:val="both"/>
      </w:pPr>
    </w:p>
    <w:p w:rsidR="00FC44C0" w:rsidRDefault="005D1D57" w:rsidP="00FC44C0"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32.15pt;width:61.5pt;height:69.75pt;z-index:251661312;mso-position-horizontal:center">
            <v:imagedata r:id="rId8" o:title=""/>
            <w10:wrap type="topAndBottom"/>
          </v:shape>
          <o:OLEObject Type="Embed" ProgID="PBrush" ShapeID="_x0000_s1028" DrawAspect="Content" ObjectID="_1657951425" r:id="rId9"/>
        </w:object>
      </w:r>
    </w:p>
    <w:p w:rsidR="00FC44C0" w:rsidRDefault="00FC44C0" w:rsidP="00FC4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ИВАНОВСКАЯ  ОБЛАСТЬ</w:t>
      </w:r>
    </w:p>
    <w:p w:rsidR="00FC44C0" w:rsidRDefault="00FC44C0" w:rsidP="00FC4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C44C0" w:rsidRDefault="00FC44C0" w:rsidP="00FC44C0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</w:rPr>
      </w:pPr>
    </w:p>
    <w:p w:rsidR="00FC44C0" w:rsidRPr="00251D49" w:rsidRDefault="00FC44C0" w:rsidP="00FC44C0">
      <w:pPr>
        <w:pStyle w:val="Heading10"/>
        <w:keepNext/>
        <w:keepLines/>
        <w:shd w:val="clear" w:color="auto" w:fill="auto"/>
        <w:spacing w:before="0" w:after="0" w:line="340" w:lineRule="exact"/>
        <w:ind w:right="40"/>
        <w:rPr>
          <w:b/>
        </w:rPr>
      </w:pPr>
      <w:r w:rsidRPr="00251D49">
        <w:rPr>
          <w:rStyle w:val="Heading11"/>
          <w:b/>
        </w:rPr>
        <w:t>ПОСТАНОВЛЕНИЕ</w:t>
      </w:r>
    </w:p>
    <w:p w:rsidR="00C84D8B" w:rsidRDefault="00FC44C0" w:rsidP="00FC44C0">
      <w:pPr>
        <w:pStyle w:val="Bodytext20"/>
        <w:shd w:val="clear" w:color="auto" w:fill="auto"/>
        <w:spacing w:after="300" w:line="317" w:lineRule="exact"/>
        <w:ind w:right="40"/>
      </w:pPr>
      <w:r>
        <w:rPr>
          <w:rStyle w:val="Bodytext21"/>
        </w:rPr>
        <w:t xml:space="preserve">от                      №      </w:t>
      </w:r>
      <w:r>
        <w:rPr>
          <w:rStyle w:val="Bodytext21"/>
        </w:rPr>
        <w:br/>
      </w:r>
    </w:p>
    <w:p w:rsidR="00FC44C0" w:rsidRDefault="00FC44C0" w:rsidP="00FC44C0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>
        <w:t xml:space="preserve">г. </w:t>
      </w:r>
      <w:r>
        <w:rPr>
          <w:rStyle w:val="Bodytext21"/>
        </w:rPr>
        <w:t>Южа</w:t>
      </w:r>
    </w:p>
    <w:p w:rsidR="002E389E" w:rsidRPr="002E389E" w:rsidRDefault="00FC44C0" w:rsidP="00C84D8B">
      <w:pPr>
        <w:pStyle w:val="Bodytext20"/>
        <w:shd w:val="clear" w:color="auto" w:fill="auto"/>
        <w:tabs>
          <w:tab w:val="left" w:pos="0"/>
        </w:tabs>
        <w:spacing w:after="300" w:line="317" w:lineRule="exact"/>
        <w:ind w:right="40"/>
        <w:rPr>
          <w:b/>
        </w:rPr>
      </w:pPr>
      <w:bookmarkStart w:id="0" w:name="_GoBack"/>
      <w:r w:rsidRPr="002E389E">
        <w:rPr>
          <w:rStyle w:val="Bodytext21"/>
          <w:b/>
        </w:rPr>
        <w:t xml:space="preserve">о принятии расходного обязательства </w:t>
      </w:r>
      <w:r w:rsidRPr="002E389E">
        <w:rPr>
          <w:b/>
        </w:rPr>
        <w:t xml:space="preserve">на ежемесячное денежное вознаграждение за классное руководство педагогическим работникам муниципальных </w:t>
      </w:r>
      <w:r w:rsidR="000F0AA8">
        <w:rPr>
          <w:b/>
        </w:rPr>
        <w:t>обще</w:t>
      </w:r>
      <w:r w:rsidRPr="002E389E">
        <w:rPr>
          <w:b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bookmarkEnd w:id="0"/>
      <w:r w:rsidRPr="002E389E">
        <w:rPr>
          <w:b/>
        </w:rPr>
        <w:t xml:space="preserve"> </w:t>
      </w:r>
    </w:p>
    <w:p w:rsidR="00F42195" w:rsidRDefault="00F42195" w:rsidP="00FC44C0">
      <w:pPr>
        <w:pStyle w:val="Bodytext20"/>
        <w:shd w:val="clear" w:color="auto" w:fill="auto"/>
        <w:spacing w:after="300" w:line="317" w:lineRule="exact"/>
        <w:ind w:right="40"/>
      </w:pPr>
    </w:p>
    <w:p w:rsidR="00FC44C0" w:rsidRPr="00F42195" w:rsidRDefault="00F42195" w:rsidP="00C84D8B">
      <w:pPr>
        <w:pStyle w:val="Bodytext20"/>
        <w:shd w:val="clear" w:color="auto" w:fill="auto"/>
        <w:spacing w:after="300" w:line="317" w:lineRule="exact"/>
        <w:ind w:right="40"/>
        <w:jc w:val="both"/>
        <w:rPr>
          <w:rStyle w:val="Bodytext31"/>
          <w:b w:val="0"/>
        </w:rPr>
      </w:pPr>
      <w:r>
        <w:t xml:space="preserve">       </w:t>
      </w:r>
      <w:r w:rsidR="002E389E">
        <w:t xml:space="preserve">В соответствии со статьей 139.1 Бюджетного кодекса Российской Федерации, Законом Ивановской области от 16.12.2019 № 72-ОЗ «О межбюджетных отношениях в Ивановской области»,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образования», в целях регулирования правоотношений, возникающих при осуществлении выплат ежемесячного денежного вознаграждения за классное руководство педагогическим работникам государственных образовательных организаций Ивановской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</w:t>
      </w:r>
      <w:r w:rsidR="00FC44C0" w:rsidRPr="007E2B1A">
        <w:rPr>
          <w:rStyle w:val="Bodytext31"/>
          <w:b w:val="0"/>
          <w:sz w:val="26"/>
          <w:szCs w:val="26"/>
        </w:rPr>
        <w:t xml:space="preserve"> Федеральным законом от 06.10.2003 N 131-ФЗ "Об общих принципах организации местного самоуправления в Российской Федерации",</w:t>
      </w:r>
      <w:r w:rsidR="002E389E" w:rsidRPr="002E389E">
        <w:t xml:space="preserve"> </w:t>
      </w:r>
      <w:r w:rsidR="002E389E">
        <w:t xml:space="preserve">постановлением Правительства </w:t>
      </w:r>
      <w:r>
        <w:t>Ивановской области от 08.07.</w:t>
      </w:r>
      <w:r w:rsidR="002E389E">
        <w:t>2020 № 313-П «Об обеспечении выплат ежемесячного денежного вознаграждения за классное руководство педагогическим работникам государственных образовательных организаций Ивановской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FC44C0" w:rsidRPr="007E2B1A">
        <w:rPr>
          <w:rStyle w:val="Bodytext31"/>
          <w:b w:val="0"/>
          <w:sz w:val="26"/>
          <w:szCs w:val="26"/>
        </w:rPr>
        <w:t xml:space="preserve"> </w:t>
      </w:r>
      <w:r w:rsidR="00FC44C0" w:rsidRPr="00F42195">
        <w:rPr>
          <w:rStyle w:val="Bodytext31"/>
          <w:b w:val="0"/>
        </w:rPr>
        <w:t>Администрация Южского муниципального района постановляет:</w:t>
      </w:r>
    </w:p>
    <w:p w:rsidR="00FC44C0" w:rsidRPr="007E2B1A" w:rsidRDefault="00FC44C0" w:rsidP="00C84D8B">
      <w:pPr>
        <w:pStyle w:val="Bodytext20"/>
        <w:tabs>
          <w:tab w:val="left" w:pos="938"/>
        </w:tabs>
        <w:spacing w:line="317" w:lineRule="exact"/>
        <w:jc w:val="both"/>
        <w:rPr>
          <w:rStyle w:val="Bodytext31"/>
          <w:b w:val="0"/>
          <w:sz w:val="26"/>
          <w:szCs w:val="26"/>
        </w:rPr>
      </w:pPr>
      <w:r w:rsidRPr="007E2B1A">
        <w:rPr>
          <w:rStyle w:val="Bodytext31"/>
          <w:b w:val="0"/>
          <w:sz w:val="26"/>
          <w:szCs w:val="26"/>
        </w:rPr>
        <w:lastRenderedPageBreak/>
        <w:t xml:space="preserve">1. Утвердить Порядок использования </w:t>
      </w:r>
      <w:r w:rsidR="009E2DFE">
        <w:rPr>
          <w:rStyle w:val="Bodytext31"/>
          <w:b w:val="0"/>
          <w:sz w:val="26"/>
          <w:szCs w:val="26"/>
        </w:rPr>
        <w:t>иного межбюджетного трансферта, выделенного</w:t>
      </w:r>
      <w:r w:rsidRPr="007E2B1A">
        <w:rPr>
          <w:rStyle w:val="Bodytext31"/>
          <w:b w:val="0"/>
          <w:sz w:val="26"/>
          <w:szCs w:val="26"/>
        </w:rPr>
        <w:t xml:space="preserve"> из областного бюджета бюджету Южского муниципального района Ивановской области  на </w:t>
      </w:r>
      <w:r w:rsidR="00F42195">
        <w:t xml:space="preserve"> обеспечение выплат ежемесячного денежного вознаграждения за классное руководство педагогическим работникам государственных</w:t>
      </w:r>
      <w:r w:rsidR="009E2DFE">
        <w:t xml:space="preserve"> и муниципальных </w:t>
      </w:r>
      <w:r w:rsidR="000F0AA8">
        <w:t>обще</w:t>
      </w:r>
      <w:r w:rsidR="00F42195">
        <w:t>образовательных организаций, реализующих образовательные программы</w:t>
      </w:r>
      <w:r w:rsidR="009E2DFE">
        <w:t xml:space="preserve">  </w:t>
      </w:r>
      <w:r w:rsidR="00F42195">
        <w:t>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7E2B1A">
        <w:rPr>
          <w:rStyle w:val="Bodytext31"/>
          <w:b w:val="0"/>
          <w:sz w:val="26"/>
          <w:szCs w:val="26"/>
        </w:rPr>
        <w:t xml:space="preserve"> (прилагается).</w:t>
      </w:r>
    </w:p>
    <w:p w:rsidR="00FC44C0" w:rsidRPr="007E2B1A" w:rsidRDefault="00FC44C0" w:rsidP="00C84D8B">
      <w:pPr>
        <w:pStyle w:val="Bodytext20"/>
        <w:tabs>
          <w:tab w:val="left" w:pos="938"/>
        </w:tabs>
        <w:spacing w:line="317" w:lineRule="exact"/>
        <w:jc w:val="both"/>
        <w:rPr>
          <w:rStyle w:val="Bodytext31"/>
          <w:sz w:val="26"/>
          <w:szCs w:val="26"/>
        </w:rPr>
      </w:pPr>
      <w:r w:rsidRPr="007E2B1A">
        <w:rPr>
          <w:rStyle w:val="Bodytext31"/>
          <w:b w:val="0"/>
          <w:sz w:val="26"/>
          <w:szCs w:val="26"/>
        </w:rPr>
        <w:t xml:space="preserve">2. Установить расходное обязательство Южского муниципального района </w:t>
      </w:r>
      <w:r w:rsidR="00F42195">
        <w:t xml:space="preserve">на обеспечении выплат ежемесячного денежного вознаграждения за классное руководство педагогическим работникам муниципальных </w:t>
      </w:r>
      <w:r w:rsidR="000F0AA8">
        <w:t>обще</w:t>
      </w:r>
      <w:r w:rsidR="00F42195">
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C84D8B" w:rsidRDefault="00C84D8B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C84D8B" w:rsidRDefault="00C84D8B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C44C0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  <w:r w:rsidRPr="00004372">
        <w:rPr>
          <w:rStyle w:val="Bodytext31"/>
        </w:rPr>
        <w:t xml:space="preserve">Глава Южского муниципального района      </w:t>
      </w:r>
      <w:r w:rsidR="00F42195">
        <w:rPr>
          <w:rStyle w:val="Bodytext31"/>
        </w:rPr>
        <w:t xml:space="preserve">                    В.</w:t>
      </w:r>
      <w:r w:rsidR="00C84D8B">
        <w:rPr>
          <w:rStyle w:val="Bodytext31"/>
        </w:rPr>
        <w:t xml:space="preserve"> </w:t>
      </w:r>
      <w:r w:rsidR="000F0AA8">
        <w:rPr>
          <w:rStyle w:val="Bodytext31"/>
        </w:rPr>
        <w:t>И. Овраш</w:t>
      </w:r>
      <w:r w:rsidR="009E2DFE">
        <w:rPr>
          <w:rStyle w:val="Bodytext31"/>
        </w:rPr>
        <w:t>ко</w:t>
      </w: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Pr="00004372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C44C0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Приложение</w:t>
      </w:r>
      <w:r>
        <w:rPr>
          <w:rStyle w:val="Bodytext31"/>
          <w:b w:val="0"/>
        </w:rPr>
        <w:t xml:space="preserve"> к</w:t>
      </w:r>
      <w:r w:rsidRPr="00004372">
        <w:rPr>
          <w:rStyle w:val="Bodytext31"/>
          <w:b w:val="0"/>
        </w:rPr>
        <w:t xml:space="preserve"> постановлению</w:t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Администрации </w:t>
      </w:r>
      <w:r>
        <w:rPr>
          <w:rStyle w:val="Bodytext31"/>
          <w:b w:val="0"/>
        </w:rPr>
        <w:t>Южского</w:t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муниципального района</w:t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от </w:t>
      </w:r>
      <w:r>
        <w:rPr>
          <w:rStyle w:val="Bodytext31"/>
          <w:b w:val="0"/>
        </w:rPr>
        <w:t>____________</w:t>
      </w:r>
      <w:r w:rsidRPr="00004372">
        <w:rPr>
          <w:rStyle w:val="Bodytext31"/>
          <w:b w:val="0"/>
        </w:rPr>
        <w:t xml:space="preserve"> N </w:t>
      </w:r>
      <w:r>
        <w:rPr>
          <w:rStyle w:val="Bodytext31"/>
          <w:b w:val="0"/>
        </w:rPr>
        <w:t>_______</w:t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BE5788" w:rsidRDefault="00FC44C0" w:rsidP="00C84D8B">
      <w:pPr>
        <w:pStyle w:val="Bodytext20"/>
        <w:tabs>
          <w:tab w:val="left" w:pos="938"/>
        </w:tabs>
        <w:spacing w:line="317" w:lineRule="exact"/>
        <w:rPr>
          <w:b/>
        </w:rPr>
      </w:pPr>
      <w:r w:rsidRPr="00BE5788">
        <w:rPr>
          <w:rStyle w:val="Bodytext31"/>
        </w:rPr>
        <w:t xml:space="preserve">Порядок использования </w:t>
      </w:r>
      <w:r w:rsidR="009E2DFE">
        <w:rPr>
          <w:rStyle w:val="Bodytext31"/>
        </w:rPr>
        <w:t xml:space="preserve">иного межбюджетного трансферта, выделенного </w:t>
      </w:r>
      <w:r w:rsidRPr="00BE5788">
        <w:rPr>
          <w:rStyle w:val="Bodytext31"/>
        </w:rPr>
        <w:t xml:space="preserve"> из областного бюджета бюджету Южского муниципаль</w:t>
      </w:r>
      <w:r w:rsidR="00C84D8B">
        <w:rPr>
          <w:rStyle w:val="Bodytext31"/>
        </w:rPr>
        <w:t xml:space="preserve">ного района Ивановской области </w:t>
      </w:r>
      <w:r w:rsidRPr="00BE5788">
        <w:rPr>
          <w:rStyle w:val="Bodytext31"/>
        </w:rPr>
        <w:t>на</w:t>
      </w:r>
      <w:r w:rsidR="00BE5788" w:rsidRPr="00BE5788">
        <w:t xml:space="preserve"> </w:t>
      </w:r>
      <w:r w:rsidR="00BE5788" w:rsidRPr="00BE5788">
        <w:rPr>
          <w:b/>
        </w:rPr>
        <w:t xml:space="preserve">обеспечение выплат ежемесячного денежного вознаграждения за классное руководство педагогическим работникам государственных </w:t>
      </w:r>
      <w:r w:rsidR="009E2DFE">
        <w:rPr>
          <w:b/>
        </w:rPr>
        <w:t xml:space="preserve">и муниципальных </w:t>
      </w:r>
      <w:r w:rsidR="000F0AA8">
        <w:rPr>
          <w:b/>
        </w:rPr>
        <w:t>обще</w:t>
      </w:r>
      <w:r w:rsidR="00BE5788" w:rsidRPr="00BE5788">
        <w:rPr>
          <w:b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BE5788" w:rsidRPr="00BE5788" w:rsidRDefault="00BE5788" w:rsidP="00C84D8B">
      <w:pPr>
        <w:pStyle w:val="Bodytext20"/>
        <w:tabs>
          <w:tab w:val="left" w:pos="938"/>
        </w:tabs>
        <w:spacing w:line="317" w:lineRule="exact"/>
        <w:ind w:left="-567" w:firstLine="567"/>
      </w:pPr>
    </w:p>
    <w:p w:rsidR="00FC44C0" w:rsidRPr="00004372" w:rsidRDefault="00FC44C0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 xml:space="preserve">1. </w:t>
      </w:r>
      <w:r w:rsidR="009E2DFE">
        <w:rPr>
          <w:rStyle w:val="Bodytext31"/>
          <w:b w:val="0"/>
        </w:rPr>
        <w:t>Расходование иного межбюджетного трансферта</w:t>
      </w:r>
      <w:r>
        <w:rPr>
          <w:rStyle w:val="Bodytext31"/>
          <w:b w:val="0"/>
        </w:rPr>
        <w:t xml:space="preserve">, </w:t>
      </w:r>
      <w:r w:rsidR="009E2DFE">
        <w:rPr>
          <w:rStyle w:val="Bodytext31"/>
          <w:b w:val="0"/>
        </w:rPr>
        <w:t>выделенного</w:t>
      </w:r>
      <w:r w:rsidRPr="002F0ED2">
        <w:rPr>
          <w:rStyle w:val="Bodytext31"/>
          <w:b w:val="0"/>
        </w:rPr>
        <w:t xml:space="preserve"> из областного бюджета бюджету Южского муниципального района Ивановской области  </w:t>
      </w:r>
      <w:r w:rsidR="00BE5788" w:rsidRPr="007E2B1A">
        <w:rPr>
          <w:rStyle w:val="Bodytext31"/>
          <w:b w:val="0"/>
          <w:sz w:val="26"/>
          <w:szCs w:val="26"/>
        </w:rPr>
        <w:t xml:space="preserve">на </w:t>
      </w:r>
      <w:r w:rsidR="00BE5788">
        <w:t xml:space="preserve"> обеспечение выплат ежемесячного денежного вознаграждения за классное руководство педагогическим работникам государственных</w:t>
      </w:r>
      <w:r w:rsidR="009E2DFE">
        <w:t xml:space="preserve"> и муниципальных</w:t>
      </w:r>
      <w:r w:rsidR="00BE5788">
        <w:t xml:space="preserve"> </w:t>
      </w:r>
      <w:r w:rsidR="000F0AA8">
        <w:t>обще</w:t>
      </w:r>
      <w:r w:rsidR="00BE5788">
        <w:t>образовательны</w:t>
      </w:r>
      <w:r w:rsidR="00E82137">
        <w:t xml:space="preserve">х организаций, реализующих образовательные </w:t>
      </w:r>
      <w:r w:rsidR="00BE5788">
        <w:t>программы начального общего, основного общего и</w:t>
      </w:r>
      <w:r w:rsidR="00E82137">
        <w:t xml:space="preserve"> среднего общего образования, в </w:t>
      </w:r>
      <w:r w:rsidR="00BE5788">
        <w:t>том числе адаптированные основные общеобразовательные программы</w:t>
      </w:r>
      <w:r w:rsidR="00BE5788">
        <w:rPr>
          <w:rStyle w:val="Bodytext31"/>
          <w:b w:val="0"/>
        </w:rPr>
        <w:t xml:space="preserve"> </w:t>
      </w:r>
      <w:r>
        <w:rPr>
          <w:rStyle w:val="Bodytext31"/>
          <w:b w:val="0"/>
        </w:rPr>
        <w:t>,</w:t>
      </w:r>
      <w:r w:rsidRPr="00004372">
        <w:rPr>
          <w:rStyle w:val="Bodytext31"/>
          <w:b w:val="0"/>
        </w:rPr>
        <w:t xml:space="preserve"> осуществляется на цели, определенные постановлением Правительства Иванов</w:t>
      </w:r>
      <w:r w:rsidR="00BE5788">
        <w:rPr>
          <w:rStyle w:val="Bodytext31"/>
          <w:b w:val="0"/>
        </w:rPr>
        <w:t>ской области от 08.07.2020 N 313</w:t>
      </w:r>
      <w:r w:rsidRPr="00004372">
        <w:rPr>
          <w:rStyle w:val="Bodytext31"/>
          <w:b w:val="0"/>
        </w:rPr>
        <w:t>-п "</w:t>
      </w:r>
      <w:r w:rsidR="00BE5788">
        <w:t>Об обеспечении выплат ежемесячного денежного вознаграждения за классное руководство педагогическим работникам государственных образовательных организаций Ивановской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004372">
        <w:rPr>
          <w:rStyle w:val="Bodytext31"/>
          <w:b w:val="0"/>
        </w:rPr>
        <w:t>".</w:t>
      </w:r>
    </w:p>
    <w:p w:rsidR="00FC44C0" w:rsidRPr="00004372" w:rsidRDefault="00FC44C0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2</w:t>
      </w:r>
      <w:r w:rsidR="00E82137">
        <w:rPr>
          <w:rStyle w:val="Bodytext31"/>
          <w:b w:val="0"/>
        </w:rPr>
        <w:t>. Иной межбюджетный трансферт</w:t>
      </w:r>
      <w:r w:rsidRPr="00004372">
        <w:rPr>
          <w:rStyle w:val="Bodytext31"/>
          <w:b w:val="0"/>
        </w:rPr>
        <w:t xml:space="preserve"> предоставляется бюджету </w:t>
      </w:r>
      <w:r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 в соответствии со сводной бюджетной росписью областного бюджета в целях </w:t>
      </w:r>
      <w:r w:rsidR="00BE5788">
        <w:t>обеспечении выплат ежемесячного денежного вознаграждения за классное руководство педагогиче</w:t>
      </w:r>
      <w:r w:rsidR="00E82137">
        <w:t xml:space="preserve">ским работникам государственных и муниципальных </w:t>
      </w:r>
      <w:r w:rsidR="000F0AA8">
        <w:t>обще</w:t>
      </w:r>
      <w:r w:rsidR="00BE5788">
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FC44C0" w:rsidRPr="00004372" w:rsidRDefault="00FC44C0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 w:rsidRPr="00004372">
        <w:rPr>
          <w:rStyle w:val="Bodytext31"/>
          <w:b w:val="0"/>
        </w:rPr>
        <w:cr/>
      </w:r>
      <w:r w:rsidR="000F0AA8">
        <w:rPr>
          <w:rStyle w:val="Bodytext31"/>
          <w:b w:val="0"/>
        </w:rPr>
        <w:lastRenderedPageBreak/>
        <w:t xml:space="preserve">       3</w:t>
      </w:r>
      <w:r w:rsidRPr="00004372">
        <w:rPr>
          <w:rStyle w:val="Bodytext31"/>
          <w:b w:val="0"/>
        </w:rPr>
        <w:t xml:space="preserve">. Главным распорядителем средств определить </w:t>
      </w:r>
      <w:r>
        <w:rPr>
          <w:rStyle w:val="Bodytext31"/>
          <w:b w:val="0"/>
        </w:rPr>
        <w:t>Отдел</w:t>
      </w:r>
      <w:r w:rsidRPr="00004372">
        <w:rPr>
          <w:rStyle w:val="Bodytext31"/>
          <w:b w:val="0"/>
        </w:rPr>
        <w:t xml:space="preserve"> образования администрации </w:t>
      </w:r>
      <w:r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района.</w:t>
      </w:r>
    </w:p>
    <w:p w:rsidR="00FC44C0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4</w:t>
      </w:r>
      <w:r w:rsidR="00FC44C0" w:rsidRPr="00004372">
        <w:rPr>
          <w:rStyle w:val="Bodytext31"/>
          <w:b w:val="0"/>
        </w:rPr>
        <w:t>. Финансов</w:t>
      </w:r>
      <w:r w:rsidR="00FC44C0">
        <w:rPr>
          <w:rStyle w:val="Bodytext31"/>
          <w:b w:val="0"/>
        </w:rPr>
        <w:t>ый отдел</w:t>
      </w:r>
      <w:r w:rsidR="00FC44C0" w:rsidRPr="00004372">
        <w:rPr>
          <w:rStyle w:val="Bodytext31"/>
          <w:b w:val="0"/>
        </w:rPr>
        <w:t xml:space="preserve">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после получения выписки из лицевого счета в соответствии со сводной бюджетной росписью бюджета </w:t>
      </w:r>
      <w:r w:rsidR="00FC44C0">
        <w:rPr>
          <w:rStyle w:val="Bodytext31"/>
          <w:b w:val="0"/>
        </w:rPr>
        <w:t xml:space="preserve">Южского </w:t>
      </w:r>
      <w:r w:rsidR="00FC44C0" w:rsidRPr="00004372">
        <w:rPr>
          <w:rStyle w:val="Bodytext31"/>
          <w:b w:val="0"/>
        </w:rPr>
        <w:t xml:space="preserve">муниципального района и в пределах лимитов бюджетных обязательств предоставляет в Управление Федерального казначейства расходное расписание на перечисление денежных средств на лицевой счет </w:t>
      </w:r>
      <w:r w:rsidR="00FC44C0">
        <w:rPr>
          <w:rStyle w:val="Bodytext31"/>
          <w:b w:val="0"/>
        </w:rPr>
        <w:t xml:space="preserve">главного распорядителя - отдел </w:t>
      </w:r>
      <w:r w:rsidR="00FC44C0" w:rsidRPr="00004372">
        <w:rPr>
          <w:rStyle w:val="Bodytext31"/>
          <w:b w:val="0"/>
        </w:rPr>
        <w:t xml:space="preserve">образования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района, открытый в Управлении Федерального казначейства.</w:t>
      </w:r>
    </w:p>
    <w:p w:rsidR="00FC44C0" w:rsidRPr="00004372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5</w:t>
      </w:r>
      <w:r w:rsidR="00FC44C0">
        <w:rPr>
          <w:rStyle w:val="Bodytext31"/>
          <w:b w:val="0"/>
        </w:rPr>
        <w:t xml:space="preserve">. </w:t>
      </w:r>
      <w:r w:rsidR="00FC44C0" w:rsidRPr="00D00D75">
        <w:rPr>
          <w:rStyle w:val="Bodytext31"/>
          <w:b w:val="0"/>
        </w:rPr>
        <w:t>Отдел  образования администрации Южского  муниципального района направляет средства получателям бюджетных средств на лицевые счета бюджетных и казенных учреждений образования, открытые в Управлении Федерального казначейства по Ивановской области.</w:t>
      </w:r>
    </w:p>
    <w:p w:rsidR="00FC44C0" w:rsidRPr="00004372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6</w:t>
      </w:r>
      <w:r w:rsidR="00FC44C0" w:rsidRPr="00004372">
        <w:rPr>
          <w:rStyle w:val="Bodytext31"/>
          <w:b w:val="0"/>
        </w:rPr>
        <w:t>. Учет операций, свя</w:t>
      </w:r>
      <w:r w:rsidR="00E82137">
        <w:rPr>
          <w:rStyle w:val="Bodytext31"/>
          <w:b w:val="0"/>
        </w:rPr>
        <w:t>занных с использованием иного межбюджетного</w:t>
      </w:r>
      <w:r w:rsidR="00150A72">
        <w:rPr>
          <w:rStyle w:val="Bodytext31"/>
          <w:b w:val="0"/>
        </w:rPr>
        <w:t xml:space="preserve"> трансферта</w:t>
      </w:r>
      <w:r w:rsidR="00FC44C0" w:rsidRPr="00004372">
        <w:rPr>
          <w:rStyle w:val="Bodytext31"/>
          <w:b w:val="0"/>
        </w:rPr>
        <w:t xml:space="preserve">, осуществляется на лицевых счетах получателей средств бюджета </w:t>
      </w:r>
      <w:r w:rsidR="00FC44C0">
        <w:rPr>
          <w:rStyle w:val="Bodytext31"/>
          <w:b w:val="0"/>
        </w:rPr>
        <w:t>Южског</w:t>
      </w:r>
      <w:r w:rsidR="00FC44C0" w:rsidRPr="00004372">
        <w:rPr>
          <w:rStyle w:val="Bodytext31"/>
          <w:b w:val="0"/>
        </w:rPr>
        <w:t xml:space="preserve">о муниципального района Ивановской области, </w:t>
      </w:r>
      <w:r w:rsidR="00FC44C0">
        <w:rPr>
          <w:rStyle w:val="Bodytext31"/>
          <w:b w:val="0"/>
        </w:rPr>
        <w:tab/>
      </w:r>
      <w:r w:rsidR="00FC44C0" w:rsidRPr="00004372">
        <w:rPr>
          <w:rStyle w:val="Bodytext31"/>
          <w:b w:val="0"/>
        </w:rPr>
        <w:t>открытых в отдел</w:t>
      </w:r>
      <w:r w:rsidR="00FC44C0">
        <w:rPr>
          <w:rStyle w:val="Bodytext31"/>
          <w:b w:val="0"/>
        </w:rPr>
        <w:t>ении</w:t>
      </w:r>
      <w:r w:rsidR="00FC44C0" w:rsidRPr="00004372">
        <w:rPr>
          <w:rStyle w:val="Bodytext31"/>
          <w:b w:val="0"/>
        </w:rPr>
        <w:t xml:space="preserve"> Управления Федерального казначейства по Ивановской области.</w:t>
      </w:r>
    </w:p>
    <w:p w:rsidR="00FC44C0" w:rsidRPr="00004372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7</w:t>
      </w:r>
      <w:r w:rsidR="00FC44C0" w:rsidRPr="00004372">
        <w:rPr>
          <w:rStyle w:val="Bodytext31"/>
          <w:b w:val="0"/>
        </w:rPr>
        <w:t xml:space="preserve">. Муниципальные </w:t>
      </w:r>
      <w:r w:rsidR="00150A72">
        <w:rPr>
          <w:rStyle w:val="Bodytext31"/>
          <w:b w:val="0"/>
        </w:rPr>
        <w:t>общеобразовательные</w:t>
      </w:r>
      <w:r w:rsidR="00FC44C0" w:rsidRPr="00004372">
        <w:rPr>
          <w:rStyle w:val="Bodytext31"/>
          <w:b w:val="0"/>
        </w:rPr>
        <w:t xml:space="preserve"> учреждения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</w:t>
      </w:r>
      <w:r w:rsidR="00FC44C0" w:rsidRPr="002240DF">
        <w:rPr>
          <w:rStyle w:val="Bodytext31"/>
          <w:b w:val="0"/>
        </w:rPr>
        <w:t xml:space="preserve">расходуют </w:t>
      </w:r>
      <w:r w:rsidR="00FC44C0">
        <w:rPr>
          <w:rStyle w:val="Bodytext31"/>
          <w:b w:val="0"/>
        </w:rPr>
        <w:t>с</w:t>
      </w:r>
      <w:r w:rsidR="00FC44C0" w:rsidRPr="002240DF">
        <w:rPr>
          <w:rStyle w:val="Bodytext31"/>
          <w:b w:val="0"/>
        </w:rPr>
        <w:t>редства строго по целевому назначению</w:t>
      </w:r>
      <w:r w:rsidR="00FC44C0">
        <w:rPr>
          <w:rStyle w:val="Bodytext31"/>
          <w:b w:val="0"/>
        </w:rPr>
        <w:t xml:space="preserve">, </w:t>
      </w:r>
      <w:r w:rsidR="00FC44C0" w:rsidRPr="00004372">
        <w:rPr>
          <w:rStyle w:val="Bodytext31"/>
          <w:b w:val="0"/>
        </w:rPr>
        <w:t xml:space="preserve">предоставляют в </w:t>
      </w:r>
      <w:r w:rsidR="00FC44C0">
        <w:rPr>
          <w:rStyle w:val="Bodytext31"/>
          <w:b w:val="0"/>
        </w:rPr>
        <w:t>Отдел</w:t>
      </w:r>
      <w:r w:rsidR="00FC44C0" w:rsidRPr="00004372">
        <w:rPr>
          <w:rStyle w:val="Bodytext31"/>
          <w:b w:val="0"/>
        </w:rPr>
        <w:t xml:space="preserve"> образования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для дальнейшего предоставления в Департамент образования Ивановской области отчет о выполнении условий Сог</w:t>
      </w:r>
      <w:r w:rsidR="00CF7532">
        <w:rPr>
          <w:rStyle w:val="Bodytext31"/>
          <w:b w:val="0"/>
        </w:rPr>
        <w:t>лашения и использовании средств</w:t>
      </w:r>
      <w:r w:rsidR="00FC44C0" w:rsidRPr="00004372">
        <w:rPr>
          <w:rStyle w:val="Bodytext31"/>
          <w:b w:val="0"/>
        </w:rPr>
        <w:t xml:space="preserve"> по форме и в сроки, утвержденные Департаментом образования Ивановской области.</w:t>
      </w:r>
    </w:p>
    <w:p w:rsidR="00FC44C0" w:rsidRPr="00004372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8</w:t>
      </w:r>
      <w:r w:rsidR="00FC44C0" w:rsidRPr="00004372">
        <w:rPr>
          <w:rStyle w:val="Bodytext31"/>
          <w:b w:val="0"/>
        </w:rPr>
        <w:t>. Не использованный на 1 января текущего ф</w:t>
      </w:r>
      <w:r w:rsidR="00CF7532">
        <w:rPr>
          <w:rStyle w:val="Bodytext31"/>
          <w:b w:val="0"/>
        </w:rPr>
        <w:t>инансового года остаток средств</w:t>
      </w:r>
      <w:r w:rsidR="00FC44C0" w:rsidRPr="00004372">
        <w:rPr>
          <w:rStyle w:val="Bodytext31"/>
          <w:b w:val="0"/>
        </w:rPr>
        <w:t xml:space="preserve"> подлежит возврату в областной бюджет в соответствии с бюджетным законодательством.</w:t>
      </w:r>
    </w:p>
    <w:p w:rsidR="00FC44C0" w:rsidRPr="00004372" w:rsidRDefault="000F0AA8" w:rsidP="00C84D8B">
      <w:pPr>
        <w:pStyle w:val="Bodytext20"/>
        <w:tabs>
          <w:tab w:val="left" w:pos="938"/>
        </w:tabs>
        <w:spacing w:line="317" w:lineRule="exact"/>
        <w:ind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9</w:t>
      </w:r>
      <w:r w:rsidR="00FC44C0" w:rsidRPr="00004372">
        <w:rPr>
          <w:rStyle w:val="Bodytext31"/>
          <w:b w:val="0"/>
        </w:rPr>
        <w:t xml:space="preserve">. Ответственность </w:t>
      </w:r>
      <w:r w:rsidR="00CF7532">
        <w:rPr>
          <w:rStyle w:val="Bodytext31"/>
          <w:b w:val="0"/>
        </w:rPr>
        <w:t>за целевое расходование средств</w:t>
      </w:r>
      <w:r w:rsidR="00FC44C0" w:rsidRPr="00004372">
        <w:rPr>
          <w:rStyle w:val="Bodytext31"/>
          <w:b w:val="0"/>
        </w:rPr>
        <w:t xml:space="preserve"> и достоверность предоставляемой информации возлагается на муниципальные образовательные учреждения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района.</w:t>
      </w:r>
    </w:p>
    <w:p w:rsidR="00FC44C0" w:rsidRPr="00004372" w:rsidRDefault="00FC44C0" w:rsidP="00C84D8B">
      <w:pPr>
        <w:pStyle w:val="Bodytext20"/>
        <w:shd w:val="clear" w:color="auto" w:fill="auto"/>
        <w:tabs>
          <w:tab w:val="left" w:pos="938"/>
        </w:tabs>
        <w:spacing w:after="0" w:line="317" w:lineRule="exact"/>
        <w:ind w:firstLine="567"/>
        <w:jc w:val="both"/>
        <w:rPr>
          <w:rStyle w:val="Bodytext31"/>
          <w:b w:val="0"/>
        </w:rPr>
      </w:pPr>
      <w:r w:rsidRPr="00004372">
        <w:rPr>
          <w:rStyle w:val="Bodytext31"/>
          <w:b w:val="0"/>
        </w:rPr>
        <w:t>1</w:t>
      </w:r>
      <w:r w:rsidR="000F0AA8">
        <w:rPr>
          <w:rStyle w:val="Bodytext31"/>
          <w:b w:val="0"/>
        </w:rPr>
        <w:t>0</w:t>
      </w:r>
      <w:r w:rsidRPr="00004372">
        <w:rPr>
          <w:rStyle w:val="Bodytext31"/>
          <w:b w:val="0"/>
        </w:rPr>
        <w:t xml:space="preserve">. Контроль за исполнением настоящего Порядка возлагается на </w:t>
      </w:r>
      <w:r>
        <w:rPr>
          <w:rStyle w:val="Bodytext31"/>
          <w:b w:val="0"/>
        </w:rPr>
        <w:t xml:space="preserve">Отдел </w:t>
      </w:r>
      <w:r w:rsidRPr="00004372">
        <w:rPr>
          <w:rStyle w:val="Bodytext31"/>
          <w:b w:val="0"/>
        </w:rPr>
        <w:t xml:space="preserve">образования администрации </w:t>
      </w:r>
      <w:r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района.</w:t>
      </w:r>
    </w:p>
    <w:p w:rsidR="00FC44C0" w:rsidRPr="00004372" w:rsidRDefault="00FC44C0" w:rsidP="00C84D8B">
      <w:pPr>
        <w:pStyle w:val="Bodytext20"/>
        <w:shd w:val="clear" w:color="auto" w:fill="auto"/>
        <w:tabs>
          <w:tab w:val="left" w:pos="938"/>
        </w:tabs>
        <w:spacing w:after="0" w:line="317" w:lineRule="exact"/>
        <w:ind w:firstLine="567"/>
        <w:jc w:val="both"/>
      </w:pPr>
    </w:p>
    <w:sectPr w:rsidR="00FC44C0" w:rsidRPr="00004372" w:rsidSect="00C84D8B">
      <w:headerReference w:type="default" r:id="rId10"/>
      <w:pgSz w:w="11900" w:h="16840"/>
      <w:pgMar w:top="1159" w:right="773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E4" w:rsidRDefault="00F53BE4">
      <w:r>
        <w:separator/>
      </w:r>
    </w:p>
  </w:endnote>
  <w:endnote w:type="continuationSeparator" w:id="0">
    <w:p w:rsidR="00F53BE4" w:rsidRDefault="00F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E4" w:rsidRDefault="00F53BE4"/>
  </w:footnote>
  <w:footnote w:type="continuationSeparator" w:id="0">
    <w:p w:rsidR="00F53BE4" w:rsidRDefault="00F53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57" w:rsidRPr="005D1D57" w:rsidRDefault="005D1D57">
    <w:pPr>
      <w:pStyle w:val="a6"/>
      <w:rPr>
        <w:rFonts w:ascii="Times New Roman" w:hAnsi="Times New Roman" w:cs="Times New Roman"/>
      </w:rPr>
    </w:pPr>
    <w:r w:rsidRPr="005D1D57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03ECE"/>
    <w:rsid w:val="00004372"/>
    <w:rsid w:val="00080E7C"/>
    <w:rsid w:val="000B4843"/>
    <w:rsid w:val="000D7F4C"/>
    <w:rsid w:val="000F0AA8"/>
    <w:rsid w:val="00150A72"/>
    <w:rsid w:val="00220FF1"/>
    <w:rsid w:val="002240DF"/>
    <w:rsid w:val="002267FB"/>
    <w:rsid w:val="00251D49"/>
    <w:rsid w:val="00283D0F"/>
    <w:rsid w:val="002C022E"/>
    <w:rsid w:val="002E389E"/>
    <w:rsid w:val="002F0ED2"/>
    <w:rsid w:val="003734B4"/>
    <w:rsid w:val="003D2ABE"/>
    <w:rsid w:val="003D3406"/>
    <w:rsid w:val="00421EBB"/>
    <w:rsid w:val="00520E6C"/>
    <w:rsid w:val="00522484"/>
    <w:rsid w:val="00557084"/>
    <w:rsid w:val="00557842"/>
    <w:rsid w:val="005D1D57"/>
    <w:rsid w:val="006132F8"/>
    <w:rsid w:val="006602CB"/>
    <w:rsid w:val="007173B2"/>
    <w:rsid w:val="007B34C7"/>
    <w:rsid w:val="007E2B1A"/>
    <w:rsid w:val="00801A98"/>
    <w:rsid w:val="008050E7"/>
    <w:rsid w:val="008452DA"/>
    <w:rsid w:val="008A42C4"/>
    <w:rsid w:val="00941014"/>
    <w:rsid w:val="009B107A"/>
    <w:rsid w:val="009E2DFE"/>
    <w:rsid w:val="00A90A94"/>
    <w:rsid w:val="00AB2FCE"/>
    <w:rsid w:val="00AE07E6"/>
    <w:rsid w:val="00B018E2"/>
    <w:rsid w:val="00BD426C"/>
    <w:rsid w:val="00BE5788"/>
    <w:rsid w:val="00C84D8B"/>
    <w:rsid w:val="00CE43CD"/>
    <w:rsid w:val="00CF550A"/>
    <w:rsid w:val="00CF7532"/>
    <w:rsid w:val="00D00D75"/>
    <w:rsid w:val="00D819B6"/>
    <w:rsid w:val="00E82137"/>
    <w:rsid w:val="00F14A19"/>
    <w:rsid w:val="00F217F2"/>
    <w:rsid w:val="00F42195"/>
    <w:rsid w:val="00F53BE4"/>
    <w:rsid w:val="00F67EAA"/>
    <w:rsid w:val="00F81D82"/>
    <w:rsid w:val="00F83137"/>
    <w:rsid w:val="00FC1D25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EF8736-04E1-4B8F-96C8-61EBF0E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1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D57"/>
    <w:rPr>
      <w:color w:val="000000"/>
    </w:rPr>
  </w:style>
  <w:style w:type="paragraph" w:styleId="a8">
    <w:name w:val="footer"/>
    <w:basedOn w:val="a"/>
    <w:link w:val="a9"/>
    <w:uiPriority w:val="99"/>
    <w:unhideWhenUsed/>
    <w:rsid w:val="005D1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C2E1-6384-4EE1-81A6-94B97476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2019-03-18T14:27:00Z</cp:lastPrinted>
  <dcterms:created xsi:type="dcterms:W3CDTF">2020-08-03T06:17:00Z</dcterms:created>
  <dcterms:modified xsi:type="dcterms:W3CDTF">2020-08-03T06:17:00Z</dcterms:modified>
</cp:coreProperties>
</file>