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32" w:rsidRPr="005D4426" w:rsidRDefault="00FA2827" w:rsidP="00A95032">
      <w:pPr>
        <w:jc w:val="center"/>
        <w:rPr>
          <w:b/>
          <w:u w:val="single"/>
        </w:rPr>
      </w:pPr>
      <w:r>
        <w:rPr>
          <w:b/>
          <w:bCs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15pt;margin-top:-.65pt;width:61.5pt;height:69.75pt;z-index:251658240">
            <v:imagedata r:id="rId6" o:title=""/>
            <w10:wrap type="topAndBottom"/>
          </v:shape>
          <o:OLEObject Type="Embed" ProgID="PBrush" ShapeID="_x0000_s1026" DrawAspect="Content" ObjectID="_1650287924" r:id="rId7"/>
        </w:object>
      </w:r>
      <w:r w:rsidR="00A95032">
        <w:rPr>
          <w:b/>
          <w:u w:val="single"/>
        </w:rPr>
        <w:t>ИВАНОВСКАЯ ОБЛАСТЬ</w:t>
      </w:r>
    </w:p>
    <w:p w:rsidR="00F7116E" w:rsidRDefault="00F7116E" w:rsidP="00F7116E">
      <w:pPr>
        <w:jc w:val="center"/>
        <w:rPr>
          <w:b/>
          <w:u w:val="single"/>
        </w:rPr>
      </w:pPr>
      <w:proofErr w:type="gramStart"/>
      <w:r w:rsidRPr="00A82901">
        <w:rPr>
          <w:b/>
          <w:bCs/>
          <w:u w:val="single"/>
        </w:rPr>
        <w:t>АДМИНИСТРАЦИ</w:t>
      </w:r>
      <w:r>
        <w:rPr>
          <w:b/>
          <w:bCs/>
          <w:u w:val="single"/>
        </w:rPr>
        <w:t>Я</w:t>
      </w:r>
      <w:r w:rsidRPr="00A82901">
        <w:rPr>
          <w:b/>
          <w:u w:val="single"/>
        </w:rPr>
        <w:t xml:space="preserve">  </w:t>
      </w:r>
      <w:r w:rsidRPr="005D4426">
        <w:rPr>
          <w:b/>
          <w:u w:val="single"/>
        </w:rPr>
        <w:t>ЮЖСКОГО</w:t>
      </w:r>
      <w:proofErr w:type="gramEnd"/>
      <w:r w:rsidRPr="005D4426">
        <w:rPr>
          <w:b/>
          <w:u w:val="single"/>
        </w:rPr>
        <w:t xml:space="preserve"> МУНИЦИПАЛЬНОГО РАЙОНА</w:t>
      </w:r>
    </w:p>
    <w:p w:rsidR="00F7116E" w:rsidRDefault="00F7116E" w:rsidP="00F7116E">
      <w:pPr>
        <w:pStyle w:val="1"/>
      </w:pPr>
    </w:p>
    <w:p w:rsidR="00F7116E" w:rsidRDefault="00F7116E" w:rsidP="00F7116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  <w:bookmarkStart w:id="0" w:name="_GoBack"/>
      <w:bookmarkEnd w:id="0"/>
    </w:p>
    <w:p w:rsidR="00F7116E" w:rsidRDefault="00F7116E" w:rsidP="00F7116E">
      <w:pPr>
        <w:jc w:val="center"/>
        <w:rPr>
          <w:b/>
        </w:rPr>
      </w:pPr>
    </w:p>
    <w:p w:rsidR="00F7116E" w:rsidRPr="00B71E78" w:rsidRDefault="00F7116E" w:rsidP="00F7116E">
      <w:pPr>
        <w:pStyle w:val="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 xml:space="preserve">_____________ г. </w:t>
      </w:r>
      <w:r w:rsidRPr="00B71E78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_____-п</w:t>
      </w:r>
    </w:p>
    <w:p w:rsidR="00F7116E" w:rsidRPr="00B71E78" w:rsidRDefault="00F7116E" w:rsidP="00F7116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>г.  Южа</w:t>
      </w:r>
    </w:p>
    <w:p w:rsidR="00F7116E" w:rsidRDefault="00F7116E" w:rsidP="00F7116E"/>
    <w:p w:rsidR="00F7116E" w:rsidRDefault="00F7116E">
      <w:pPr>
        <w:pStyle w:val="ConsPlusTitle"/>
        <w:jc w:val="center"/>
      </w:pPr>
    </w:p>
    <w:p w:rsidR="00F7116E" w:rsidRDefault="00F7116E">
      <w:pPr>
        <w:pStyle w:val="ConsPlusTitle"/>
        <w:jc w:val="center"/>
      </w:pPr>
      <w:r>
        <w:t>О соглашениях, которыми предусматриваются меры</w:t>
      </w:r>
    </w:p>
    <w:p w:rsidR="00F7116E" w:rsidRDefault="00F7116E">
      <w:pPr>
        <w:pStyle w:val="ConsPlusTitle"/>
        <w:jc w:val="center"/>
      </w:pPr>
      <w:r>
        <w:t>по социально-экономическому развитию и оздоровлению</w:t>
      </w:r>
    </w:p>
    <w:p w:rsidR="00F7116E" w:rsidRDefault="00F7116E">
      <w:pPr>
        <w:pStyle w:val="ConsPlusTitle"/>
        <w:jc w:val="center"/>
      </w:pPr>
      <w:r>
        <w:t>муниципальных финансов муниципальных образований</w:t>
      </w:r>
    </w:p>
    <w:p w:rsidR="00F7116E" w:rsidRDefault="00F7116E">
      <w:pPr>
        <w:pStyle w:val="ConsPlusTitle"/>
        <w:jc w:val="center"/>
      </w:pPr>
      <w:r>
        <w:t>Южского муниципального района</w:t>
      </w:r>
    </w:p>
    <w:p w:rsidR="00F7116E" w:rsidRDefault="00F7116E">
      <w:pPr>
        <w:pStyle w:val="ConsPlusNormal"/>
        <w:jc w:val="center"/>
      </w:pPr>
    </w:p>
    <w:p w:rsidR="00A95032" w:rsidRDefault="00A95032">
      <w:pPr>
        <w:pStyle w:val="ConsPlusNormal"/>
        <w:jc w:val="center"/>
      </w:pPr>
    </w:p>
    <w:p w:rsidR="00F7116E" w:rsidRDefault="00F7116E">
      <w:pPr>
        <w:pStyle w:val="ConsPlusNormal"/>
        <w:ind w:firstLine="540"/>
        <w:jc w:val="both"/>
      </w:pPr>
      <w:r>
        <w:t>В соответствии с</w:t>
      </w:r>
      <w:r w:rsidR="00223FFF">
        <w:t>о статьей 137</w:t>
      </w:r>
      <w:r w:rsidR="00A95032">
        <w:t xml:space="preserve"> Бюджетного кодекса</w:t>
      </w:r>
      <w:r>
        <w:t xml:space="preserve"> Российской Федерации, </w:t>
      </w:r>
      <w:r w:rsidR="00223FFF">
        <w:t xml:space="preserve">статьей 13 </w:t>
      </w:r>
      <w:hyperlink r:id="rId8" w:history="1">
        <w:r w:rsidR="00A95032">
          <w:t>Закон</w:t>
        </w:r>
      </w:hyperlink>
      <w:r w:rsidR="00A95032">
        <w:t>а</w:t>
      </w:r>
      <w:r>
        <w:t xml:space="preserve"> Ивановской области от 16.12.2019 </w:t>
      </w:r>
      <w:hyperlink r:id="rId9" w:history="1">
        <w:r w:rsidRPr="00F7116E">
          <w:t>N 72-ОЗ</w:t>
        </w:r>
      </w:hyperlink>
      <w:r>
        <w:t xml:space="preserve"> "О межбюджетных отношениях в Ивановской области"</w:t>
      </w:r>
      <w:r w:rsidR="00340108">
        <w:t>,</w:t>
      </w:r>
      <w:r>
        <w:t xml:space="preserve"> Администрация Южского муниципального района </w:t>
      </w:r>
      <w:r w:rsidRPr="00340108">
        <w:rPr>
          <w:b/>
        </w:rPr>
        <w:t>постановляет</w:t>
      </w:r>
      <w:r>
        <w:t>:</w:t>
      </w:r>
    </w:p>
    <w:p w:rsidR="00F7116E" w:rsidRDefault="00F7116E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t xml:space="preserve">1. Установить, что соглашение, которым предусматриваются меры по социально-экономическому развитию и оздоровлению муниципальных финансов муниципального образования </w:t>
      </w:r>
      <w:r w:rsidR="00340108">
        <w:t>Южского муниципального района</w:t>
      </w:r>
      <w:r>
        <w:t xml:space="preserve">, заключается </w:t>
      </w:r>
      <w:r w:rsidR="00340108">
        <w:t>Финансовым отделом администрации Южского муниципального района</w:t>
      </w:r>
      <w:r>
        <w:t xml:space="preserve"> (далее - </w:t>
      </w:r>
      <w:r w:rsidR="00340108">
        <w:t>Финансовый отдел</w:t>
      </w:r>
      <w:r>
        <w:t>) и главой</w:t>
      </w:r>
      <w:r w:rsidR="00223FFF" w:rsidRPr="00223FFF">
        <w:t xml:space="preserve"> </w:t>
      </w:r>
      <w:r w:rsidR="00223FFF">
        <w:t>муниципального образования</w:t>
      </w:r>
      <w:r>
        <w:t xml:space="preserve"> (руководителем исполнительно-распорядительного органа), получающего дотацию на выравнивание бюджетной обеспеченности поселений из  бюджета</w:t>
      </w:r>
      <w:r w:rsidR="00340108">
        <w:t xml:space="preserve"> Южского муниципального района</w:t>
      </w:r>
      <w:r>
        <w:t xml:space="preserve"> (далее - дотация), в следующем порядке и в сроки:</w:t>
      </w:r>
    </w:p>
    <w:p w:rsidR="00F7116E" w:rsidRDefault="00F7116E">
      <w:pPr>
        <w:pStyle w:val="ConsPlusNormal"/>
        <w:ind w:firstLine="540"/>
        <w:jc w:val="both"/>
      </w:pPr>
    </w:p>
    <w:p w:rsidR="00A95032" w:rsidRDefault="00F7116E" w:rsidP="00A95032">
      <w:pPr>
        <w:pStyle w:val="ConsPlusNormal"/>
        <w:ind w:firstLine="540"/>
        <w:jc w:val="both"/>
      </w:pPr>
      <w:r>
        <w:t xml:space="preserve">1.1. Типовая форма соглашения о мерах по социально-экономическому развитию и оздоровлению муниципальных финансов муниципального образования </w:t>
      </w:r>
      <w:r w:rsidR="00340108">
        <w:t xml:space="preserve">Южского муниципального района </w:t>
      </w:r>
      <w:r>
        <w:t xml:space="preserve">(далее - соглашение) устанавливается </w:t>
      </w:r>
      <w:r w:rsidR="00340108">
        <w:t>приказ</w:t>
      </w:r>
      <w:r w:rsidR="00D7632B">
        <w:t>о</w:t>
      </w:r>
      <w:r w:rsidR="00340108">
        <w:t xml:space="preserve">м Финансового отдела </w:t>
      </w:r>
      <w:r>
        <w:t xml:space="preserve">и </w:t>
      </w:r>
    </w:p>
    <w:p w:rsidR="00A95032" w:rsidRDefault="00A95032">
      <w:pPr>
        <w:pStyle w:val="ConsPlusNormal"/>
        <w:ind w:firstLine="540"/>
        <w:jc w:val="both"/>
      </w:pPr>
    </w:p>
    <w:p w:rsidR="00A95032" w:rsidRDefault="00A95032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lastRenderedPageBreak/>
        <w:t xml:space="preserve">размещается на официальном сайте </w:t>
      </w:r>
      <w:r w:rsidR="00340108" w:rsidRPr="00B71E78">
        <w:rPr>
          <w:szCs w:val="28"/>
        </w:rPr>
        <w:t xml:space="preserve">Южского муниципального района </w:t>
      </w:r>
      <w:hyperlink r:id="rId10" w:history="1">
        <w:r w:rsidR="00340108" w:rsidRPr="00083E1B">
          <w:rPr>
            <w:rStyle w:val="a3"/>
            <w:color w:val="auto"/>
            <w:szCs w:val="28"/>
            <w:lang w:val="en-US"/>
          </w:rPr>
          <w:t>www</w:t>
        </w:r>
        <w:r w:rsidR="00340108" w:rsidRPr="00083E1B">
          <w:rPr>
            <w:rStyle w:val="a3"/>
            <w:color w:val="auto"/>
            <w:szCs w:val="28"/>
          </w:rPr>
          <w:t>.</w:t>
        </w:r>
        <w:proofErr w:type="spellStart"/>
        <w:r w:rsidR="00340108" w:rsidRPr="00083E1B">
          <w:rPr>
            <w:rStyle w:val="a3"/>
            <w:color w:val="auto"/>
            <w:szCs w:val="28"/>
            <w:lang w:val="en-US"/>
          </w:rPr>
          <w:t>yuzha</w:t>
        </w:r>
        <w:proofErr w:type="spellEnd"/>
        <w:r w:rsidR="00340108" w:rsidRPr="00083E1B">
          <w:rPr>
            <w:rStyle w:val="a3"/>
            <w:color w:val="auto"/>
            <w:szCs w:val="28"/>
          </w:rPr>
          <w:t>.</w:t>
        </w:r>
        <w:proofErr w:type="spellStart"/>
        <w:r w:rsidR="00340108" w:rsidRPr="00083E1B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>
        <w:t xml:space="preserve"> до </w:t>
      </w:r>
      <w:r w:rsidR="00340108">
        <w:t>15</w:t>
      </w:r>
      <w:r>
        <w:t xml:space="preserve"> </w:t>
      </w:r>
      <w:r w:rsidR="00340108">
        <w:t>мая</w:t>
      </w:r>
      <w:r>
        <w:t xml:space="preserve"> текущего финансового года.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1.2. Соглашение подписывается </w:t>
      </w:r>
      <w:r w:rsidR="00223FFF">
        <w:t>главой</w:t>
      </w:r>
      <w:r w:rsidR="00223FFF" w:rsidRPr="00223FFF">
        <w:t xml:space="preserve"> </w:t>
      </w:r>
      <w:r w:rsidR="00223FFF">
        <w:t>муниципального образования (руководителем исполнительно-распорядительного органа)</w:t>
      </w:r>
      <w:r>
        <w:t xml:space="preserve">, получающего дотацию, и в срок до </w:t>
      </w:r>
      <w:r w:rsidR="00E41875">
        <w:t>20</w:t>
      </w:r>
      <w:r>
        <w:t xml:space="preserve"> </w:t>
      </w:r>
      <w:proofErr w:type="gramStart"/>
      <w:r w:rsidR="00D82266">
        <w:t xml:space="preserve">февраля </w:t>
      </w:r>
      <w:r>
        <w:t xml:space="preserve"> финансового</w:t>
      </w:r>
      <w:proofErr w:type="gramEnd"/>
      <w:r>
        <w:t xml:space="preserve"> года представляется в </w:t>
      </w:r>
      <w:r w:rsidR="00E41875">
        <w:t>Финансовый отдел</w:t>
      </w:r>
      <w:r>
        <w:t>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Соглашение подписывается </w:t>
      </w:r>
      <w:r w:rsidR="00E41875">
        <w:t>руководителем Финансового отдела</w:t>
      </w:r>
      <w:r>
        <w:t xml:space="preserve"> не позднее 1 </w:t>
      </w:r>
      <w:r w:rsidR="00D82266">
        <w:t>марта</w:t>
      </w:r>
      <w:r>
        <w:t xml:space="preserve"> финансового года.</w:t>
      </w:r>
    </w:p>
    <w:p w:rsidR="00F7116E" w:rsidRDefault="00F7116E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t>2. Установить следующие требования к соглашению:</w:t>
      </w:r>
    </w:p>
    <w:p w:rsidR="00F7116E" w:rsidRDefault="00F7116E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t>2.1. Соглашение должно содержать: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обязательства муниципального образования, получающего дотацию, по осуществлению мер по социально-экономическому развитию и оздоровлению муниципальных финансов муниципального образования в соответствии с </w:t>
      </w:r>
      <w:hyperlink w:anchor="P44" w:history="1">
        <w:r w:rsidRPr="00E41875">
          <w:t>перечнем</w:t>
        </w:r>
      </w:hyperlink>
      <w:r>
        <w:t xml:space="preserve"> обязательств муниципальных образований, получающих дотации на выравнивание бюджетной обеспеченности из бюджета</w:t>
      </w:r>
      <w:r w:rsidR="00E41875">
        <w:t xml:space="preserve"> Южского муниципального района</w:t>
      </w:r>
      <w:r>
        <w:t xml:space="preserve">, подлежащих включению в соглашение, которым предусматриваются меры по социально-экономическому развитию и оздоровлению муниципальных финансов муниципального образования </w:t>
      </w:r>
      <w:r w:rsidR="00E41875">
        <w:t>Южского муниципального района</w:t>
      </w:r>
      <w:r>
        <w:t>, согласно приложению к настоящему постановлению;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обязательства </w:t>
      </w:r>
      <w:r w:rsidR="00E41875">
        <w:t>Финансового отдела</w:t>
      </w:r>
      <w:r>
        <w:t xml:space="preserve"> по рассмотрению документов, представляемых главой </w:t>
      </w:r>
      <w:r w:rsidR="00223FFF">
        <w:t>муниципального образования (руководителем исполнительно-распорядительного органа)</w:t>
      </w:r>
      <w:r>
        <w:t xml:space="preserve">, получающего дотацию, касающихся обязательств муниципального образования, установленных </w:t>
      </w:r>
      <w:hyperlink w:anchor="P68" w:history="1">
        <w:r w:rsidRPr="00E41875">
          <w:t>пунктом 3</w:t>
        </w:r>
      </w:hyperlink>
      <w:r>
        <w:t xml:space="preserve"> приложения к настоящему постановлению, и подготовке заключения </w:t>
      </w:r>
      <w:r w:rsidR="00E41875">
        <w:t>Финансовым отделом</w:t>
      </w:r>
      <w:r>
        <w:t xml:space="preserve"> на данные документы;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обязательства главы </w:t>
      </w:r>
      <w:r w:rsidR="00223FFF">
        <w:t>муниципального образования (руководителя исполнительно-распорядительного органа)</w:t>
      </w:r>
      <w:r>
        <w:t xml:space="preserve">, получающего дотацию по направлению в </w:t>
      </w:r>
      <w:r w:rsidR="00E41875">
        <w:t>Финансовый отдел</w:t>
      </w:r>
      <w:r>
        <w:t xml:space="preserve"> отчетов об исполнении обязательств муниципальных образований, возникающих из соглашения, по форме и в сроки, установленные </w:t>
      </w:r>
      <w:r w:rsidR="00E41875">
        <w:t>Финансовым отделом</w:t>
      </w:r>
      <w:r>
        <w:t>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2.2. Соглашение заключается ежегодно в соответствии с типовой формой соглашения, установленной </w:t>
      </w:r>
      <w:r w:rsidR="00E41875">
        <w:t>приказом Финансового отдела</w:t>
      </w:r>
      <w:r>
        <w:t>, и включает обязательства по осуществлению мер по социально-экономическому развитию и оздоровлению муниципальных финансов муниципального образования в текущем финансовом году.</w:t>
      </w:r>
    </w:p>
    <w:p w:rsidR="00F7116E" w:rsidRDefault="00F7116E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t xml:space="preserve">3. Установить в качестве мер ответственности за нарушение порядка и </w:t>
      </w:r>
      <w:r>
        <w:lastRenderedPageBreak/>
        <w:t xml:space="preserve">сроков заключения соглашения и невыполнение органами местного самоуправления муниципального образования обязательств, возникающих из такого соглашения, - применение </w:t>
      </w:r>
      <w:r w:rsidR="00223FFF">
        <w:t>главой</w:t>
      </w:r>
      <w:r w:rsidR="00223FFF" w:rsidRPr="00223FFF">
        <w:t xml:space="preserve"> </w:t>
      </w:r>
      <w:r w:rsidR="00223FFF">
        <w:t>муниципального образования (руководителем исполнительно-распорядительного органа)</w:t>
      </w:r>
      <w:r>
        <w:t xml:space="preserve">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указанных обязательств.</w:t>
      </w:r>
    </w:p>
    <w:p w:rsidR="00F7116E" w:rsidRDefault="00F7116E">
      <w:pPr>
        <w:pStyle w:val="ConsPlusNormal"/>
        <w:ind w:firstLine="540"/>
        <w:jc w:val="both"/>
      </w:pPr>
    </w:p>
    <w:p w:rsidR="00F7116E" w:rsidRDefault="00F7116E">
      <w:pPr>
        <w:pStyle w:val="ConsPlusNormal"/>
        <w:ind w:firstLine="540"/>
        <w:jc w:val="both"/>
      </w:pPr>
      <w:r>
        <w:t xml:space="preserve">4. Установить, что муниципальные образования, получающие дотации, освобождаются от ответственности за неисполнение или ненадлежащее исполнение обязательств, возникающих из таких соглашений, в случае возникновения в году предоставления дотации обстоятельств непреодолимой силы, препятствующих выполнению муниципальными образованиями обязательств, предусмотренных </w:t>
      </w:r>
      <w:hyperlink w:anchor="P44" w:history="1">
        <w:r w:rsidRPr="00E41875">
          <w:t>приложением</w:t>
        </w:r>
      </w:hyperlink>
      <w:r>
        <w:t xml:space="preserve"> к настоящему постановлению.</w:t>
      </w:r>
    </w:p>
    <w:p w:rsidR="00F7116E" w:rsidRDefault="00F7116E">
      <w:pPr>
        <w:pStyle w:val="ConsPlusNormal"/>
        <w:ind w:firstLine="540"/>
        <w:jc w:val="both"/>
      </w:pPr>
    </w:p>
    <w:p w:rsidR="00E41875" w:rsidRPr="00083E1B" w:rsidRDefault="00E41875" w:rsidP="00E41875">
      <w:pPr>
        <w:tabs>
          <w:tab w:val="left" w:pos="0"/>
        </w:tabs>
        <w:ind w:firstLine="709"/>
        <w:jc w:val="both"/>
        <w:rPr>
          <w:szCs w:val="28"/>
        </w:rPr>
      </w:pPr>
      <w:r>
        <w:t xml:space="preserve">5. Опубликовать настоящее постановление в </w:t>
      </w:r>
      <w:r>
        <w:rPr>
          <w:szCs w:val="28"/>
        </w:rPr>
        <w:t xml:space="preserve">официальном издании "Правовой Вестник Южского муниципального района" </w:t>
      </w:r>
      <w:proofErr w:type="gramStart"/>
      <w:r w:rsidRPr="00F527F7">
        <w:rPr>
          <w:szCs w:val="28"/>
        </w:rPr>
        <w:t xml:space="preserve">и </w:t>
      </w:r>
      <w:r w:rsidRPr="00B71E78">
        <w:rPr>
          <w:szCs w:val="28"/>
        </w:rPr>
        <w:t xml:space="preserve"> разместить</w:t>
      </w:r>
      <w:proofErr w:type="gramEnd"/>
      <w:r w:rsidRPr="00B71E78">
        <w:rPr>
          <w:szCs w:val="28"/>
        </w:rPr>
        <w:t xml:space="preserve"> на официальном сайте Южского муниципального района </w:t>
      </w:r>
      <w:hyperlink r:id="rId11" w:history="1">
        <w:r w:rsidRPr="00083E1B">
          <w:rPr>
            <w:rStyle w:val="a3"/>
            <w:color w:val="auto"/>
            <w:szCs w:val="28"/>
            <w:lang w:val="en-US"/>
          </w:rPr>
          <w:t>www</w:t>
        </w:r>
        <w:r w:rsidRPr="00083E1B">
          <w:rPr>
            <w:rStyle w:val="a3"/>
            <w:color w:val="auto"/>
            <w:szCs w:val="28"/>
          </w:rPr>
          <w:t>.</w:t>
        </w:r>
        <w:proofErr w:type="spellStart"/>
        <w:r w:rsidRPr="00083E1B">
          <w:rPr>
            <w:rStyle w:val="a3"/>
            <w:color w:val="auto"/>
            <w:szCs w:val="28"/>
            <w:lang w:val="en-US"/>
          </w:rPr>
          <w:t>yuzha</w:t>
        </w:r>
        <w:proofErr w:type="spellEnd"/>
        <w:r w:rsidRPr="00083E1B">
          <w:rPr>
            <w:rStyle w:val="a3"/>
            <w:color w:val="auto"/>
            <w:szCs w:val="28"/>
          </w:rPr>
          <w:t>.</w:t>
        </w:r>
        <w:proofErr w:type="spellStart"/>
        <w:r w:rsidRPr="00083E1B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083E1B">
        <w:rPr>
          <w:szCs w:val="28"/>
        </w:rPr>
        <w:t xml:space="preserve">.  </w:t>
      </w:r>
    </w:p>
    <w:p w:rsidR="00E41875" w:rsidRPr="00882A79" w:rsidRDefault="00E41875" w:rsidP="00E41875">
      <w:pPr>
        <w:pStyle w:val="11"/>
        <w:shd w:val="clear" w:color="auto" w:fill="auto"/>
        <w:tabs>
          <w:tab w:val="left" w:pos="1346"/>
        </w:tabs>
        <w:spacing w:before="0" w:after="0" w:line="300" w:lineRule="auto"/>
        <w:ind w:firstLine="709"/>
        <w:jc w:val="both"/>
        <w:rPr>
          <w:sz w:val="28"/>
          <w:szCs w:val="28"/>
        </w:rPr>
      </w:pPr>
    </w:p>
    <w:p w:rsidR="00E41875" w:rsidRPr="00F27A85" w:rsidRDefault="00E41875" w:rsidP="00E418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1875" w:rsidRPr="00EE1EB0" w:rsidRDefault="00E41875" w:rsidP="00E41875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EE1EB0">
        <w:rPr>
          <w:b/>
          <w:bCs/>
          <w:szCs w:val="28"/>
        </w:rPr>
        <w:t xml:space="preserve">  </w:t>
      </w:r>
      <w:proofErr w:type="gramStart"/>
      <w:r w:rsidRPr="00EE1EB0">
        <w:rPr>
          <w:b/>
          <w:bCs/>
          <w:szCs w:val="28"/>
        </w:rPr>
        <w:t>Глав</w:t>
      </w:r>
      <w:r>
        <w:rPr>
          <w:b/>
          <w:bCs/>
          <w:szCs w:val="28"/>
        </w:rPr>
        <w:t xml:space="preserve">а </w:t>
      </w:r>
      <w:r w:rsidRPr="00EE1EB0">
        <w:rPr>
          <w:b/>
          <w:bCs/>
          <w:szCs w:val="28"/>
        </w:rPr>
        <w:t xml:space="preserve"> Южского</w:t>
      </w:r>
      <w:proofErr w:type="gramEnd"/>
    </w:p>
    <w:p w:rsidR="00E41875" w:rsidRDefault="00E41875" w:rsidP="00E41875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EE1EB0">
        <w:rPr>
          <w:b/>
          <w:bCs/>
          <w:szCs w:val="28"/>
        </w:rPr>
        <w:t xml:space="preserve">     муниципального района                                    </w:t>
      </w:r>
      <w:r>
        <w:rPr>
          <w:b/>
          <w:bCs/>
          <w:szCs w:val="28"/>
        </w:rPr>
        <w:t xml:space="preserve">         В.И. Оврашко</w:t>
      </w:r>
      <w:r>
        <w:rPr>
          <w:szCs w:val="28"/>
        </w:rPr>
        <w:t xml:space="preserve"> </w:t>
      </w:r>
    </w:p>
    <w:p w:rsidR="00F7116E" w:rsidRDefault="00F7116E">
      <w:pPr>
        <w:pStyle w:val="ConsPlusNormal"/>
        <w:jc w:val="right"/>
      </w:pPr>
    </w:p>
    <w:p w:rsidR="00F7116E" w:rsidRDefault="00F7116E">
      <w:pPr>
        <w:pStyle w:val="ConsPlusNormal"/>
      </w:pPr>
    </w:p>
    <w:p w:rsidR="00F7116E" w:rsidRDefault="00F7116E">
      <w:pPr>
        <w:pStyle w:val="ConsPlusNormal"/>
      </w:pPr>
    </w:p>
    <w:p w:rsidR="00F7116E" w:rsidRDefault="00F7116E">
      <w:pPr>
        <w:pStyle w:val="ConsPlusNormal"/>
      </w:pPr>
    </w:p>
    <w:p w:rsidR="00F7116E" w:rsidRDefault="00F7116E">
      <w:pPr>
        <w:pStyle w:val="ConsPlusNormal"/>
      </w:pPr>
    </w:p>
    <w:p w:rsidR="00F7116E" w:rsidRDefault="00F7116E">
      <w:pPr>
        <w:pStyle w:val="ConsPlusNormal"/>
      </w:pPr>
    </w:p>
    <w:p w:rsidR="00E41875" w:rsidRDefault="00E41875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223FFF" w:rsidRDefault="00223FFF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540961" w:rsidRDefault="00540961">
      <w:pPr>
        <w:pStyle w:val="ConsPlusNormal"/>
        <w:jc w:val="right"/>
        <w:outlineLvl w:val="0"/>
      </w:pPr>
    </w:p>
    <w:p w:rsidR="00F7116E" w:rsidRDefault="00F7116E">
      <w:pPr>
        <w:pStyle w:val="ConsPlusNormal"/>
        <w:jc w:val="right"/>
        <w:outlineLvl w:val="0"/>
      </w:pPr>
      <w:r>
        <w:lastRenderedPageBreak/>
        <w:t>Приложение</w:t>
      </w:r>
    </w:p>
    <w:p w:rsidR="00F7116E" w:rsidRDefault="00F7116E">
      <w:pPr>
        <w:pStyle w:val="ConsPlusNormal"/>
        <w:jc w:val="right"/>
      </w:pPr>
      <w:r>
        <w:t>к постановлению</w:t>
      </w:r>
    </w:p>
    <w:p w:rsidR="006C2BC7" w:rsidRDefault="006C2BC7">
      <w:pPr>
        <w:pStyle w:val="ConsPlusNormal"/>
        <w:jc w:val="right"/>
      </w:pPr>
      <w:r>
        <w:t xml:space="preserve">Администрации Южского </w:t>
      </w:r>
    </w:p>
    <w:p w:rsidR="00F7116E" w:rsidRDefault="006C2BC7">
      <w:pPr>
        <w:pStyle w:val="ConsPlusNormal"/>
        <w:jc w:val="right"/>
      </w:pPr>
      <w:r>
        <w:t>муниципального района</w:t>
      </w:r>
    </w:p>
    <w:p w:rsidR="00F7116E" w:rsidRDefault="00F7116E">
      <w:pPr>
        <w:pStyle w:val="ConsPlusNormal"/>
        <w:jc w:val="right"/>
      </w:pPr>
      <w:r>
        <w:t xml:space="preserve">от </w:t>
      </w:r>
      <w:r w:rsidR="006C2BC7">
        <w:t>_____________</w:t>
      </w:r>
      <w:r>
        <w:t xml:space="preserve"> N </w:t>
      </w:r>
      <w:r w:rsidR="006C2BC7">
        <w:t>_______</w:t>
      </w:r>
    </w:p>
    <w:p w:rsidR="00F7116E" w:rsidRDefault="00F7116E">
      <w:pPr>
        <w:pStyle w:val="ConsPlusNormal"/>
        <w:jc w:val="right"/>
      </w:pPr>
    </w:p>
    <w:p w:rsidR="00F7116E" w:rsidRDefault="006C2BC7">
      <w:pPr>
        <w:pStyle w:val="ConsPlusTitle"/>
        <w:jc w:val="center"/>
      </w:pPr>
      <w:bookmarkStart w:id="1" w:name="P44"/>
      <w:bookmarkEnd w:id="1"/>
      <w:r>
        <w:t>Перечень</w:t>
      </w:r>
    </w:p>
    <w:p w:rsidR="00F7116E" w:rsidRDefault="006C2BC7">
      <w:pPr>
        <w:pStyle w:val="ConsPlusTitle"/>
        <w:jc w:val="center"/>
      </w:pPr>
      <w:r>
        <w:t>обязательств муниципальных образований</w:t>
      </w:r>
      <w:r w:rsidR="00F7116E">
        <w:t xml:space="preserve">, </w:t>
      </w:r>
      <w:r>
        <w:t>получающих дотации</w:t>
      </w:r>
    </w:p>
    <w:p w:rsidR="00540961" w:rsidRDefault="006C2BC7" w:rsidP="00540961">
      <w:pPr>
        <w:pStyle w:val="ConsPlusTitle"/>
        <w:jc w:val="center"/>
      </w:pPr>
      <w:r>
        <w:t xml:space="preserve">на выравнивание бюджетной обеспеченности </w:t>
      </w:r>
    </w:p>
    <w:p w:rsidR="00F7116E" w:rsidRDefault="006C2BC7">
      <w:pPr>
        <w:pStyle w:val="ConsPlusTitle"/>
        <w:jc w:val="center"/>
      </w:pPr>
      <w:r>
        <w:t>из бюджета Южского муниципального района, подлежащих включению в соглашение, которым предусматриваются меры по социально-экономическому развитию и оздоровлению муниципальных финансов муниципального</w:t>
      </w:r>
    </w:p>
    <w:p w:rsidR="00F7116E" w:rsidRDefault="006C2BC7">
      <w:pPr>
        <w:pStyle w:val="ConsPlusTitle"/>
        <w:jc w:val="center"/>
      </w:pPr>
      <w:r>
        <w:t>образования</w:t>
      </w:r>
      <w:r w:rsidR="00F7116E">
        <w:t xml:space="preserve"> </w:t>
      </w:r>
      <w:r>
        <w:t xml:space="preserve">Южского муниципального </w:t>
      </w:r>
      <w:proofErr w:type="spellStart"/>
      <w:r>
        <w:t>райрна</w:t>
      </w:r>
      <w:proofErr w:type="spellEnd"/>
    </w:p>
    <w:p w:rsidR="00F7116E" w:rsidRDefault="00F7116E">
      <w:pPr>
        <w:pStyle w:val="ConsPlusNormal"/>
        <w:jc w:val="center"/>
      </w:pPr>
    </w:p>
    <w:p w:rsidR="00F7116E" w:rsidRDefault="00F7116E">
      <w:pPr>
        <w:pStyle w:val="ConsPlusNormal"/>
        <w:ind w:firstLine="540"/>
        <w:jc w:val="both"/>
      </w:pPr>
      <w:bookmarkStart w:id="2" w:name="P54"/>
      <w:bookmarkEnd w:id="2"/>
      <w:r>
        <w:t xml:space="preserve">1. Обязательства по осуществлению мер, направленных на снижение уровня </w:t>
      </w:r>
      <w:proofErr w:type="spellStart"/>
      <w:r>
        <w:t>дотационности</w:t>
      </w:r>
      <w:proofErr w:type="spellEnd"/>
      <w:r>
        <w:t xml:space="preserve"> муниципального образования и увеличение поступлений налоговых и неналоговых доходов местного бюджета, предусматривающие: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1.1. Разработку и утверждение до 1 апреля 2020 года порядка оценки налоговых расходов муниципального образования и порядка формирования перечня налоговых расходов муниципального образования;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формирование до 1 июня текущего финансового года перечня налоговых расходов муниципального образования;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начиная с 2021 года - проведение до 1 июня текущего финансового года оценки эффективности налоговых расходов (налоговых льгот) муниципального образования в соответствии с общими </w:t>
      </w:r>
      <w:hyperlink r:id="rId12" w:history="1">
        <w:r w:rsidRPr="006C2BC7">
          <w:t>требованиями</w:t>
        </w:r>
      </w:hyperlink>
      <w: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1.2. Обеспечение роста налоговых и неналоговых доходов бюджета муниципального образования по итогам исполнения за соответствующий финансовый год по сравнению уровнем исполнения за отчетный год в сопоставимых условиях (процентов).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1.3. Обеспечение исполнения бюджетных назначений по налоговым и неналоговым доходам бюджета муниципального образования в соответствии с решением о бюджете муниципального образования в первоначальной редакции.</w:t>
      </w:r>
    </w:p>
    <w:p w:rsidR="00F7116E" w:rsidRDefault="00F7116E">
      <w:pPr>
        <w:pStyle w:val="ConsPlusNormal"/>
        <w:spacing w:before="280"/>
        <w:ind w:firstLine="540"/>
        <w:jc w:val="both"/>
      </w:pPr>
      <w:bookmarkStart w:id="3" w:name="P60"/>
      <w:bookmarkEnd w:id="3"/>
      <w:r>
        <w:lastRenderedPageBreak/>
        <w:t>2. Обязательства по осуществлению мер, направленных на бюджетную консолидацию, предусматривающие: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2.1. Соблюдение доведенных Департаментом финансов Ивановской области (далее - Департамент) нормативов формирования расходов на содержание органов местного самоуправления муниципальных образований Ивановской области.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2.2. Обязательства по соблюдению требований бюджетного законодательства Российской Федерации, предусматривающие: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соблюдение требований к предельному объему заимствований муниципального образования, установленных </w:t>
      </w:r>
      <w:hyperlink r:id="rId13" w:history="1">
        <w:r w:rsidRPr="006C2BC7">
          <w:t>статьей 106</w:t>
        </w:r>
      </w:hyperlink>
      <w:r w:rsidRPr="006C2BC7">
        <w:t xml:space="preserve"> </w:t>
      </w:r>
      <w:r>
        <w:t>Бюджетного кодекса Российской Федерации;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соблюдение требований к параметрам муниципального долга, </w:t>
      </w:r>
      <w:r w:rsidRPr="006C2BC7">
        <w:t xml:space="preserve">установленных </w:t>
      </w:r>
      <w:hyperlink r:id="rId14" w:history="1">
        <w:r w:rsidRPr="006C2BC7">
          <w:t>статьей 107</w:t>
        </w:r>
      </w:hyperlink>
      <w:r>
        <w:t xml:space="preserve"> Бюджетного кодекса Российской Федерации;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соблюдение требований к дефициту бюджета, установленных </w:t>
      </w:r>
      <w:hyperlink r:id="rId15" w:history="1">
        <w:r w:rsidRPr="006C2BC7">
          <w:t>статьей 92.1</w:t>
        </w:r>
      </w:hyperlink>
      <w:r>
        <w:t xml:space="preserve"> Бюджетного кодекса Российской Федерации;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соблюдение требований к объему расходов на обслуживание муниципального долга, установленных </w:t>
      </w:r>
      <w:hyperlink r:id="rId16" w:history="1">
        <w:r w:rsidRPr="00C450A3">
          <w:t>статьей 111</w:t>
        </w:r>
      </w:hyperlink>
      <w:r>
        <w:t xml:space="preserve"> Бюджетного кодекса Российской Федерации.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2.3. Отсутствие по состоянию на 1 число каждого месяца просроченной кредиторской задолженности бюджета муниципального образования и муниципальных учреждений муниципального образования в части расходов на оплату труда и иные выплаты работникам.</w:t>
      </w:r>
    </w:p>
    <w:p w:rsidR="00F7116E" w:rsidRDefault="00F7116E">
      <w:pPr>
        <w:pStyle w:val="ConsPlusNormal"/>
        <w:spacing w:before="280"/>
        <w:ind w:firstLine="540"/>
        <w:jc w:val="both"/>
      </w:pPr>
      <w:bookmarkStart w:id="4" w:name="P68"/>
      <w:bookmarkEnd w:id="4"/>
      <w:r>
        <w:t xml:space="preserve">3. Обязательства, устанавливаемые в дополнение к обязательствам, предусмотренным </w:t>
      </w:r>
      <w:hyperlink w:anchor="P54" w:history="1">
        <w:r w:rsidRPr="006C2BC7">
          <w:t>пунктами 1</w:t>
        </w:r>
      </w:hyperlink>
      <w:r w:rsidRPr="006C2BC7">
        <w:t xml:space="preserve">, </w:t>
      </w:r>
      <w:hyperlink w:anchor="P60" w:history="1">
        <w:r w:rsidRPr="006C2BC7">
          <w:t>2</w:t>
        </w:r>
      </w:hyperlink>
      <w:r>
        <w:t xml:space="preserve"> настоящего перечня: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3.1. Муниципальные образования, в бюджетах которых по состоянию на 1 января текущего финансового года объем муниципального долга составляет более 50 процентов общего объема доходов местного бюджета без учета объема безвозмездных поступлений, направляют на согласование в </w:t>
      </w:r>
      <w:r w:rsidR="006C2BC7">
        <w:t>Финансовый отдел</w:t>
      </w:r>
      <w:r>
        <w:t>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основные параметры проекта бюджета муниципального образования на очередной финансовый год и на плановый период (доходы, расходы, дефицит или профицит, источники финансирования дефицита бюджета муниципального образования, программа муниципальных заимствований на очередной финансовый год и на плановый период) до внесения указанного проекта в представительный орган муниципального образования до 15 ноября текущего года;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lastRenderedPageBreak/>
        <w:t>проекты решений представительных органов муниципальных образований о внесении изменений в решения о бюджете муниципальных образований на текущий финансовый год и плановый период до внесения указанных проектов в представительный орган муниципального образования.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3.2. Муниципальные образования, в бюджетах которых по состоянию на 1 января текущего финансового года имеется просроченная кредиторская задолженность муниципального образования: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 xml:space="preserve">3.2.1. Направляют на согласование в </w:t>
      </w:r>
      <w:r w:rsidR="00C450A3">
        <w:t>Финансовый отдел</w:t>
      </w:r>
      <w:r>
        <w:t>: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основные параметры проекта бюджета муниципального образования на очередной финансовый год и на плановый период (доходы, расходы, дефицит или профицит, источники финансирования дефицита бюджета муниципального образования, программа муниципальных заимствований муниципального образования на очередной финансовый год и на плановый период) до внесения указанного проекта в представительный орган муниципального образования до 15 ноября текущего года;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проекты решений представительных органов муниципальных образований о внесении изменений в решения о бюджете муниципальных образований на текущий финансовый год и плановый период до внесения указанных проектов в представительный орган муниципального образования.</w:t>
      </w:r>
    </w:p>
    <w:p w:rsidR="00F7116E" w:rsidRDefault="00F7116E">
      <w:pPr>
        <w:pStyle w:val="ConsPlusNormal"/>
        <w:spacing w:before="280"/>
        <w:ind w:firstLine="540"/>
        <w:jc w:val="both"/>
      </w:pPr>
      <w:r>
        <w:t>3.2.2. Разрабатывают и обеспечивают реализацию плана мероприятий по погашению просроченной кредиторской задолженности бюджета муниципального образования.</w:t>
      </w:r>
    </w:p>
    <w:sectPr w:rsidR="00F7116E" w:rsidSect="00067163">
      <w:headerReference w:type="default" r:id="rId17"/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27" w:rsidRDefault="00FA2827" w:rsidP="00FA2827">
      <w:pPr>
        <w:spacing w:after="0"/>
      </w:pPr>
      <w:r>
        <w:separator/>
      </w:r>
    </w:p>
  </w:endnote>
  <w:endnote w:type="continuationSeparator" w:id="0">
    <w:p w:rsidR="00FA2827" w:rsidRDefault="00FA2827" w:rsidP="00FA2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27" w:rsidRDefault="00FA2827" w:rsidP="00FA2827">
      <w:pPr>
        <w:spacing w:after="0"/>
      </w:pPr>
      <w:r>
        <w:separator/>
      </w:r>
    </w:p>
  </w:footnote>
  <w:footnote w:type="continuationSeparator" w:id="0">
    <w:p w:rsidR="00FA2827" w:rsidRDefault="00FA2827" w:rsidP="00FA2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27" w:rsidRDefault="00FA2827">
    <w:pPr>
      <w:pStyle w:val="a7"/>
    </w:pPr>
    <w: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E"/>
    <w:rsid w:val="00223FFF"/>
    <w:rsid w:val="00310266"/>
    <w:rsid w:val="00336F37"/>
    <w:rsid w:val="00340108"/>
    <w:rsid w:val="003D568E"/>
    <w:rsid w:val="00540961"/>
    <w:rsid w:val="006C2BC7"/>
    <w:rsid w:val="007A0CF9"/>
    <w:rsid w:val="00897119"/>
    <w:rsid w:val="00A95032"/>
    <w:rsid w:val="00BC4FE7"/>
    <w:rsid w:val="00C450A3"/>
    <w:rsid w:val="00CA732F"/>
    <w:rsid w:val="00D7632B"/>
    <w:rsid w:val="00D82266"/>
    <w:rsid w:val="00E41875"/>
    <w:rsid w:val="00EB51BB"/>
    <w:rsid w:val="00ED6E2C"/>
    <w:rsid w:val="00EE6BA3"/>
    <w:rsid w:val="00F7116E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87B88C-476A-4D28-9221-042A474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6E"/>
  </w:style>
  <w:style w:type="paragraph" w:styleId="1">
    <w:name w:val="heading 1"/>
    <w:basedOn w:val="a"/>
    <w:next w:val="a"/>
    <w:link w:val="10"/>
    <w:qFormat/>
    <w:rsid w:val="00F7116E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1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6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116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116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116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16E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unhideWhenUsed/>
    <w:rsid w:val="00340108"/>
    <w:rPr>
      <w:color w:val="0563C1"/>
      <w:u w:val="single"/>
    </w:rPr>
  </w:style>
  <w:style w:type="character" w:customStyle="1" w:styleId="a4">
    <w:name w:val="Основной текст_"/>
    <w:link w:val="11"/>
    <w:rsid w:val="00E4187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41875"/>
    <w:pPr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950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82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A2827"/>
  </w:style>
  <w:style w:type="paragraph" w:styleId="a9">
    <w:name w:val="footer"/>
    <w:basedOn w:val="a"/>
    <w:link w:val="aa"/>
    <w:uiPriority w:val="99"/>
    <w:unhideWhenUsed/>
    <w:rsid w:val="00FA282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A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95D5F02C209400012274B172F4B19ED63652291984F38D79923DF484584DE5FCAEFBF0F26C15338CE4810DE256F13A0E8CCB3EE6B38B481EC2BC5r0t0L" TargetMode="External"/><Relationship Id="rId13" Type="http://schemas.openxmlformats.org/officeDocument/2006/relationships/hyperlink" Target="consultantplus://offline/ref=61E95D5F02C209400012275D14431716EA6D3A2F939D406B8FCC25881715828B1F8AE9EE4D6BCE596C9F0C46DA2C325CE4B9DFB3E777r3t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1E95D5F02C209400012275D14431716EA6A3C2B9994406B8FCC25881715828B1F8AE9EA4C62CC5231C51C42937B3640EDA3C1B5F97738B2r9tF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95D5F02C209400012275D14431716EA6D3A2F939D406B8FCC25881715828B1F8AE9E84963C8596C9F0C46DA2C325CE4B9DFB3E777r3t8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uzha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E95D5F02C209400012275D14431716EA6D3A2F939D406B8FCC25881715828B1F8AE9EA486BC4596C9F0C46DA2C325CE4B9DFB3E777r3t8L" TargetMode="External"/><Relationship Id="rId10" Type="http://schemas.openxmlformats.org/officeDocument/2006/relationships/hyperlink" Target="http://www.yuzha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E95D5F02C209400012274B172F4B19ED63652291984F38D79923DF484584DE5FCAEFBF0F26C15338CE4817DE256F13A0E8CCB3EE6B38B481EC2BC5r0t0L" TargetMode="External"/><Relationship Id="rId14" Type="http://schemas.openxmlformats.org/officeDocument/2006/relationships/hyperlink" Target="consultantplus://offline/ref=61E95D5F02C209400012275D14431716EA6D3A2F939D406B8FCC25881715828B1F8AE9EE4D6BCB596C9F0C46DA2C325CE4B9DFB3E777r3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2020-05-06T12:37:00Z</cp:lastPrinted>
  <dcterms:created xsi:type="dcterms:W3CDTF">2020-05-06T13:32:00Z</dcterms:created>
  <dcterms:modified xsi:type="dcterms:W3CDTF">2020-05-06T13:32:00Z</dcterms:modified>
</cp:coreProperties>
</file>