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3D" w:rsidRDefault="001D753D" w:rsidP="001D753D">
      <w:pPr>
        <w:keepNext/>
        <w:widowControl w:val="0"/>
        <w:spacing w:before="240" w:after="60"/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1D753D" w:rsidRDefault="001D753D" w:rsidP="001D753D">
      <w:pPr>
        <w:keepNext/>
        <w:widowControl w:val="0"/>
        <w:spacing w:before="240" w:after="60"/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1D753D" w:rsidRDefault="001D753D" w:rsidP="001D753D">
      <w:pPr>
        <w:rPr>
          <w:rFonts w:ascii="Times New Roman" w:hAnsi="Times New Roman"/>
          <w:color w:val="auto"/>
          <w:sz w:val="28"/>
          <w:szCs w:val="28"/>
        </w:rPr>
      </w:pPr>
      <w:r w:rsidRPr="001D753D">
        <w:rPr>
          <w:rFonts w:ascii="Times New Roman" w:hAnsi="Times New Roman"/>
          <w:color w:val="auto"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</w:t>
      </w:r>
    </w:p>
    <w:p w:rsidR="001D753D" w:rsidRDefault="001D753D" w:rsidP="001D753D">
      <w:pPr>
        <w:rPr>
          <w:rFonts w:ascii="Times New Roman" w:hAnsi="Times New Roman"/>
          <w:color w:val="auto"/>
          <w:sz w:val="28"/>
          <w:szCs w:val="28"/>
        </w:rPr>
      </w:pPr>
    </w:p>
    <w:p w:rsidR="001D753D" w:rsidRDefault="001D753D" w:rsidP="001D753D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</w:t>
      </w:r>
    </w:p>
    <w:p w:rsidR="001D753D" w:rsidRDefault="001D753D" w:rsidP="001D753D">
      <w:pPr>
        <w:rPr>
          <w:rFonts w:ascii="Times New Roman" w:hAnsi="Times New Roman"/>
          <w:color w:val="auto"/>
          <w:sz w:val="28"/>
          <w:szCs w:val="28"/>
        </w:rPr>
      </w:pPr>
    </w:p>
    <w:p w:rsidR="001D753D" w:rsidRPr="001D753D" w:rsidRDefault="001D753D" w:rsidP="001D753D">
      <w:pPr>
        <w:keepNext/>
        <w:widowControl w:val="0"/>
        <w:spacing w:before="240" w:after="60"/>
        <w:jc w:val="center"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1D753D" w:rsidRPr="001D753D" w:rsidRDefault="001D753D" w:rsidP="001D753D">
      <w:pPr>
        <w:keepNext/>
        <w:widowControl w:val="0"/>
        <w:numPr>
          <w:ilvl w:val="0"/>
          <w:numId w:val="1"/>
        </w:numPr>
        <w:spacing w:before="240" w:after="60"/>
        <w:jc w:val="center"/>
        <w:outlineLvl w:val="0"/>
        <w:rPr>
          <w:rFonts w:ascii="Times New Roman" w:hAnsi="Times New Roman"/>
          <w:b w:val="0"/>
          <w:color w:val="auto"/>
          <w:sz w:val="28"/>
          <w:szCs w:val="28"/>
          <w:lang w:val="x-none"/>
        </w:rPr>
      </w:pPr>
      <w:r w:rsidRPr="001D753D">
        <w:rPr>
          <w:rFonts w:ascii="Times New Roman" w:hAnsi="Times New Roman"/>
          <w:color w:val="auto"/>
          <w:sz w:val="28"/>
          <w:szCs w:val="28"/>
        </w:rPr>
        <w:t xml:space="preserve">  АУКЦИОННАЯ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D753D">
        <w:rPr>
          <w:rFonts w:ascii="Times New Roman" w:hAnsi="Times New Roman"/>
          <w:color w:val="auto"/>
          <w:sz w:val="28"/>
          <w:szCs w:val="28"/>
          <w:lang w:val="x-none"/>
        </w:rPr>
        <w:t>ДОКУМЕНТАЦИЯ</w:t>
      </w:r>
    </w:p>
    <w:p w:rsidR="001D753D" w:rsidRPr="001D753D" w:rsidRDefault="001D753D" w:rsidP="001D753D">
      <w:pPr>
        <w:widowControl w:val="0"/>
        <w:spacing w:after="120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jc w:val="center"/>
        <w:rPr>
          <w:rFonts w:ascii="Times New Roman" w:eastAsia="DejaVu Sans" w:hAnsi="Times New Roman"/>
          <w:color w:val="auto"/>
          <w:sz w:val="28"/>
          <w:szCs w:val="28"/>
          <w:lang w:eastAsia="ru-RU"/>
        </w:rPr>
      </w:pPr>
      <w:r w:rsidRPr="001D753D">
        <w:rPr>
          <w:rFonts w:ascii="Times New Roman" w:eastAsia="DejaVu Sans" w:hAnsi="Times New Roman"/>
          <w:bCs/>
          <w:color w:val="auto"/>
          <w:sz w:val="28"/>
          <w:szCs w:val="24"/>
          <w:lang w:eastAsia="ru-RU"/>
        </w:rPr>
        <w:t>по продаже муниципального имущества, находящегося в собственности</w:t>
      </w:r>
      <w:r w:rsidRPr="001D753D">
        <w:rPr>
          <w:rFonts w:ascii="Times New Roman" w:eastAsia="DejaVu Sans" w:hAnsi="Times New Roman"/>
          <w:color w:val="auto"/>
          <w:sz w:val="28"/>
          <w:szCs w:val="24"/>
          <w:lang w:eastAsia="ru-RU"/>
        </w:rPr>
        <w:t xml:space="preserve"> Южского муниципального района</w:t>
      </w:r>
      <w:r w:rsidRPr="001D753D">
        <w:rPr>
          <w:rFonts w:ascii="Times New Roman" w:eastAsia="DejaVu Sans" w:hAnsi="Times New Roman"/>
          <w:bCs/>
          <w:color w:val="auto"/>
          <w:sz w:val="28"/>
          <w:szCs w:val="24"/>
          <w:lang w:eastAsia="ru-RU"/>
        </w:rPr>
        <w:t>, посредством публичного предложения</w:t>
      </w:r>
    </w:p>
    <w:p w:rsidR="001D753D" w:rsidRPr="001D753D" w:rsidRDefault="001D753D" w:rsidP="001D753D">
      <w:pPr>
        <w:widowControl w:val="0"/>
        <w:shd w:val="clear" w:color="auto" w:fill="FFFFFF"/>
        <w:tabs>
          <w:tab w:val="left" w:pos="3828"/>
        </w:tabs>
        <w:rPr>
          <w:rFonts w:ascii="Times New Roman" w:eastAsia="DejaVu Sans" w:hAnsi="Times New Roman"/>
          <w:b w:val="0"/>
          <w:color w:val="auto"/>
          <w:sz w:val="28"/>
          <w:szCs w:val="28"/>
          <w:lang w:eastAsia="ru-RU"/>
        </w:rPr>
      </w:pPr>
    </w:p>
    <w:p w:rsidR="001D753D" w:rsidRPr="001D753D" w:rsidRDefault="001D753D" w:rsidP="001D753D">
      <w:pPr>
        <w:widowControl w:val="0"/>
        <w:spacing w:after="120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spacing w:after="120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jc w:val="center"/>
        <w:rPr>
          <w:rFonts w:ascii="Times New Roman" w:eastAsia="DejaVu Sans" w:hAnsi="Times New Roman"/>
          <w:b w:val="0"/>
          <w:color w:val="auto"/>
          <w:sz w:val="28"/>
          <w:szCs w:val="28"/>
          <w:lang w:eastAsia="ru-RU"/>
        </w:rPr>
      </w:pPr>
    </w:p>
    <w:p w:rsidR="001D753D" w:rsidRPr="001D753D" w:rsidRDefault="001D753D" w:rsidP="001D753D">
      <w:pPr>
        <w:widowControl w:val="0"/>
        <w:shd w:val="clear" w:color="auto" w:fill="FFFFFF"/>
        <w:tabs>
          <w:tab w:val="left" w:pos="3828"/>
        </w:tabs>
        <w:rPr>
          <w:rFonts w:ascii="Times New Roman" w:eastAsia="DejaVu Sans" w:hAnsi="Times New Roman"/>
          <w:b w:val="0"/>
          <w:color w:val="auto"/>
          <w:sz w:val="28"/>
          <w:szCs w:val="28"/>
          <w:lang w:eastAsia="ru-RU"/>
        </w:rPr>
      </w:pPr>
    </w:p>
    <w:p w:rsidR="001D753D" w:rsidRPr="001D753D" w:rsidRDefault="001D753D" w:rsidP="001D753D">
      <w:pPr>
        <w:widowControl w:val="0"/>
        <w:shd w:val="clear" w:color="auto" w:fill="FFFFFF"/>
        <w:tabs>
          <w:tab w:val="left" w:pos="3828"/>
        </w:tabs>
        <w:rPr>
          <w:rFonts w:ascii="Times New Roman" w:eastAsia="DejaVu Sans" w:hAnsi="Times New Roman"/>
          <w:b w:val="0"/>
          <w:color w:val="auto"/>
          <w:sz w:val="28"/>
          <w:szCs w:val="28"/>
          <w:lang w:eastAsia="ru-RU"/>
        </w:rPr>
      </w:pPr>
    </w:p>
    <w:p w:rsidR="001D753D" w:rsidRPr="001D753D" w:rsidRDefault="001D753D" w:rsidP="001D753D">
      <w:pPr>
        <w:widowControl w:val="0"/>
        <w:shd w:val="clear" w:color="auto" w:fill="FFFFFF"/>
        <w:tabs>
          <w:tab w:val="left" w:pos="3828"/>
        </w:tabs>
        <w:rPr>
          <w:rFonts w:ascii="Times New Roman" w:eastAsia="DejaVu Sans" w:hAnsi="Times New Roman"/>
          <w:b w:val="0"/>
          <w:color w:val="auto"/>
          <w:sz w:val="28"/>
          <w:szCs w:val="28"/>
          <w:lang w:eastAsia="ru-RU"/>
        </w:rPr>
      </w:pPr>
    </w:p>
    <w:p w:rsidR="001D753D" w:rsidRPr="001D753D" w:rsidRDefault="001D753D" w:rsidP="001D753D">
      <w:pPr>
        <w:widowControl w:val="0"/>
        <w:shd w:val="clear" w:color="auto" w:fill="FFFFFF"/>
        <w:tabs>
          <w:tab w:val="left" w:pos="3828"/>
        </w:tabs>
        <w:rPr>
          <w:rFonts w:ascii="Times New Roman" w:eastAsia="DejaVu Sans" w:hAnsi="Times New Roman"/>
          <w:b w:val="0"/>
          <w:color w:val="auto"/>
          <w:sz w:val="28"/>
          <w:szCs w:val="28"/>
          <w:lang w:eastAsia="ru-RU"/>
        </w:rPr>
      </w:pPr>
    </w:p>
    <w:p w:rsidR="001D753D" w:rsidRPr="001D753D" w:rsidRDefault="001D753D" w:rsidP="001D753D">
      <w:pPr>
        <w:widowControl w:val="0"/>
        <w:shd w:val="clear" w:color="auto" w:fill="FFFFFF"/>
        <w:tabs>
          <w:tab w:val="left" w:pos="3828"/>
        </w:tabs>
        <w:jc w:val="center"/>
        <w:rPr>
          <w:rFonts w:ascii="Times New Roman" w:eastAsia="DejaVu Sans" w:hAnsi="Times New Roman"/>
          <w:color w:val="auto"/>
          <w:sz w:val="28"/>
          <w:szCs w:val="28"/>
          <w:lang w:eastAsia="ru-RU"/>
        </w:rPr>
      </w:pPr>
      <w:r w:rsidRPr="001D753D">
        <w:rPr>
          <w:rFonts w:ascii="Times New Roman" w:eastAsia="DejaVu Sans" w:hAnsi="Times New Roman"/>
          <w:color w:val="auto"/>
          <w:sz w:val="28"/>
          <w:szCs w:val="28"/>
          <w:lang w:eastAsia="ru-RU"/>
        </w:rPr>
        <w:t>Продавец –</w:t>
      </w:r>
    </w:p>
    <w:p w:rsidR="001D753D" w:rsidRPr="001D753D" w:rsidRDefault="001D753D" w:rsidP="001D753D">
      <w:pPr>
        <w:widowControl w:val="0"/>
        <w:shd w:val="clear" w:color="auto" w:fill="FFFFFF"/>
        <w:tabs>
          <w:tab w:val="left" w:pos="3828"/>
        </w:tabs>
        <w:jc w:val="center"/>
        <w:rPr>
          <w:rFonts w:ascii="Times New Roman" w:eastAsia="DejaVu Sans" w:hAnsi="Times New Roman"/>
          <w:color w:val="auto"/>
          <w:sz w:val="28"/>
          <w:szCs w:val="28"/>
          <w:lang w:eastAsia="ru-RU"/>
        </w:rPr>
      </w:pPr>
      <w:r w:rsidRPr="001D753D">
        <w:rPr>
          <w:rFonts w:ascii="Times New Roman" w:eastAsia="DejaVu Sans" w:hAnsi="Times New Roman"/>
          <w:color w:val="auto"/>
          <w:sz w:val="28"/>
          <w:szCs w:val="28"/>
          <w:lang w:eastAsia="ru-RU"/>
        </w:rPr>
        <w:t>Комитет по управлению муниципальным имуществом</w:t>
      </w:r>
    </w:p>
    <w:p w:rsidR="001D753D" w:rsidRPr="001D753D" w:rsidRDefault="001D753D" w:rsidP="001D753D">
      <w:pPr>
        <w:widowControl w:val="0"/>
        <w:shd w:val="clear" w:color="auto" w:fill="FFFFFF"/>
        <w:tabs>
          <w:tab w:val="left" w:pos="3828"/>
        </w:tabs>
        <w:jc w:val="center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color w:val="auto"/>
          <w:sz w:val="28"/>
          <w:szCs w:val="28"/>
          <w:lang w:eastAsia="ru-RU"/>
        </w:rPr>
        <w:t xml:space="preserve">администрации </w:t>
      </w:r>
      <w:r w:rsidRPr="001D753D">
        <w:rPr>
          <w:rFonts w:ascii="Times New Roman" w:eastAsia="DejaVu Sans" w:hAnsi="Times New Roman"/>
          <w:color w:val="auto"/>
          <w:sz w:val="28"/>
          <w:szCs w:val="22"/>
          <w:lang w:eastAsia="ru-RU"/>
        </w:rPr>
        <w:t>Южского муниципального района Ивановской области</w:t>
      </w:r>
    </w:p>
    <w:p w:rsidR="001D753D" w:rsidRPr="001D753D" w:rsidRDefault="001D753D" w:rsidP="001D753D">
      <w:pPr>
        <w:widowControl w:val="0"/>
        <w:shd w:val="clear" w:color="auto" w:fill="FFFFFF"/>
        <w:tabs>
          <w:tab w:val="left" w:pos="3828"/>
        </w:tabs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shd w:val="clear" w:color="auto" w:fill="FFFFFF"/>
        <w:tabs>
          <w:tab w:val="left" w:pos="3828"/>
        </w:tabs>
        <w:rPr>
          <w:rFonts w:ascii="Times New Roman" w:eastAsia="DejaVu Sans" w:hAnsi="Times New Roman"/>
          <w:b w:val="0"/>
          <w:color w:val="auto"/>
          <w:sz w:val="28"/>
          <w:szCs w:val="28"/>
          <w:lang w:eastAsia="ru-RU"/>
        </w:rPr>
      </w:pPr>
    </w:p>
    <w:p w:rsidR="001D753D" w:rsidRPr="001D753D" w:rsidRDefault="001D753D" w:rsidP="001D753D">
      <w:pPr>
        <w:widowControl w:val="0"/>
        <w:jc w:val="center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jc w:val="center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 xml:space="preserve">                                                    </w:t>
      </w:r>
    </w:p>
    <w:p w:rsidR="001D753D" w:rsidRPr="001D753D" w:rsidRDefault="001D753D" w:rsidP="001D753D">
      <w:pPr>
        <w:widowControl w:val="0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 xml:space="preserve">                                                          </w:t>
      </w:r>
    </w:p>
    <w:p w:rsidR="001D753D" w:rsidRPr="001D753D" w:rsidRDefault="001D753D" w:rsidP="001D753D">
      <w:pPr>
        <w:widowControl w:val="0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jc w:val="center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jc w:val="center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jc w:val="center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Южа 2022 год</w:t>
      </w:r>
    </w:p>
    <w:p w:rsidR="001D753D" w:rsidRPr="001D753D" w:rsidRDefault="001D753D" w:rsidP="001D753D">
      <w:pPr>
        <w:widowControl w:val="0"/>
        <w:jc w:val="center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jc w:val="center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 xml:space="preserve">                            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  <w:t xml:space="preserve">                                                        Оглавление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517"/>
        <w:gridCol w:w="31"/>
        <w:gridCol w:w="2207"/>
      </w:tblGrid>
      <w:tr w:rsidR="001D753D" w:rsidRPr="001D753D" w:rsidTr="001D75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№</w:t>
            </w:r>
          </w:p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Страницы</w:t>
            </w:r>
          </w:p>
        </w:tc>
      </w:tr>
      <w:tr w:rsidR="001D753D" w:rsidRPr="001D753D" w:rsidTr="001D75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val="en-US" w:eastAsia="ru-RU"/>
              </w:rPr>
              <w:t>I</w:t>
            </w: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 xml:space="preserve">Извещение о проведении торгов в электронной форме по продаже муниципального имущества, находящегося в собственности </w:t>
            </w:r>
            <w:r w:rsidRPr="001D753D">
              <w:rPr>
                <w:rFonts w:ascii="Times New Roman" w:eastAsia="DejaVu Sans" w:hAnsi="Times New Roman"/>
                <w:b w:val="0"/>
                <w:color w:val="auto"/>
                <w:sz w:val="24"/>
                <w:szCs w:val="24"/>
                <w:lang w:eastAsia="ru-RU"/>
              </w:rPr>
              <w:t>Южского муниципального района</w:t>
            </w: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 xml:space="preserve">, посредством публичного предложения на электронной торговой площадке </w:t>
            </w:r>
            <w:hyperlink r:id="rId7" w:history="1">
              <w:r w:rsidRPr="001D753D">
                <w:rPr>
                  <w:rFonts w:ascii="Times New Roman" w:eastAsia="DejaVu Sans" w:hAnsi="Times New Roman"/>
                  <w:b w:val="0"/>
                  <w:color w:val="0000FF"/>
                  <w:sz w:val="24"/>
                  <w:szCs w:val="24"/>
                  <w:u w:val="single"/>
                  <w:lang w:eastAsia="ru-RU"/>
                </w:rPr>
                <w:t>https://www.roseltorg.ru</w:t>
              </w:r>
            </w:hyperlink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 xml:space="preserve"> в сети Интернет</w:t>
            </w:r>
          </w:p>
        </w:tc>
      </w:tr>
      <w:tr w:rsidR="001D753D" w:rsidRPr="001D753D" w:rsidTr="001D75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Сведения об объекте приватизации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4-7</w:t>
            </w:r>
          </w:p>
        </w:tc>
      </w:tr>
      <w:tr w:rsidR="001D753D" w:rsidRPr="001D753D" w:rsidTr="001D75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Сроки, время подачи заявок и проведения продажи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7-8</w:t>
            </w:r>
          </w:p>
        </w:tc>
      </w:tr>
      <w:tr w:rsidR="001D753D" w:rsidRPr="001D753D" w:rsidTr="001D75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val="en-US" w:eastAsia="ru-RU"/>
              </w:rPr>
              <w:t>II</w:t>
            </w: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1D753D" w:rsidRPr="001D753D" w:rsidTr="001D75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Основные термины и определения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8-9</w:t>
            </w:r>
          </w:p>
        </w:tc>
      </w:tr>
      <w:tr w:rsidR="001D753D" w:rsidRPr="001D753D" w:rsidTr="001D75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Порядок регистрации на электронной площадке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9</w:t>
            </w:r>
          </w:p>
        </w:tc>
      </w:tr>
      <w:tr w:rsidR="001D753D" w:rsidRPr="001D753D" w:rsidTr="001D75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Условия допуска и отказа в допуске к участию в продаже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9-10</w:t>
            </w:r>
          </w:p>
        </w:tc>
      </w:tr>
      <w:tr w:rsidR="001D753D" w:rsidRPr="001D753D" w:rsidTr="001D75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Порядок и срок отзыва заявок, порядок внесения изменений в заявку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1D753D" w:rsidRPr="001D753D" w:rsidTr="001D75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val="en-US" w:eastAsia="ru-RU"/>
              </w:rPr>
              <w:t>III</w:t>
            </w: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ПРОВЕДЕНИЕ ТОРГОВ ПО ПРОДАЖЕ ИМУЩЕСТВА</w:t>
            </w:r>
          </w:p>
        </w:tc>
      </w:tr>
      <w:tr w:rsidR="001D753D" w:rsidRPr="001D753D" w:rsidTr="001D75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Рассмотрение заявок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10-11</w:t>
            </w:r>
          </w:p>
        </w:tc>
      </w:tr>
      <w:tr w:rsidR="001D753D" w:rsidRPr="001D753D" w:rsidTr="001D75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Порядок проведения продажи посредством публичного предложения в электронной форме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11-12</w:t>
            </w:r>
          </w:p>
        </w:tc>
      </w:tr>
      <w:tr w:rsidR="001D753D" w:rsidRPr="001D753D" w:rsidTr="001D75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val="en-US" w:eastAsia="ru-RU"/>
              </w:rPr>
              <w:t>IV</w:t>
            </w: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ПРИЛОЖЕНИЕ</w:t>
            </w:r>
          </w:p>
        </w:tc>
      </w:tr>
      <w:tr w:rsidR="001D753D" w:rsidRPr="001D753D" w:rsidTr="001D75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Приложение 1 к информационному сообщению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13-14</w:t>
            </w:r>
          </w:p>
        </w:tc>
      </w:tr>
      <w:tr w:rsidR="001D753D" w:rsidRPr="001D753D" w:rsidTr="001D75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Приложение 2 к информационному сообщению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15-16</w:t>
            </w:r>
          </w:p>
        </w:tc>
      </w:tr>
      <w:tr w:rsidR="001D753D" w:rsidRPr="001D753D" w:rsidTr="001D75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Приложение 3 к информационному сообщению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17-18</w:t>
            </w:r>
          </w:p>
        </w:tc>
      </w:tr>
      <w:tr w:rsidR="001D753D" w:rsidRPr="001D753D" w:rsidTr="001D75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Приложение 4 к информационному сообщению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1D75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19-20</w:t>
            </w:r>
          </w:p>
        </w:tc>
      </w:tr>
      <w:tr w:rsidR="001D753D" w:rsidRPr="001D753D" w:rsidTr="001D75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D" w:rsidRPr="001D753D" w:rsidRDefault="001D753D" w:rsidP="001D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1D753D" w:rsidRPr="001D753D" w:rsidRDefault="001D753D" w:rsidP="001D753D">
      <w:pPr>
        <w:widowControl w:val="0"/>
        <w:autoSpaceDE w:val="0"/>
        <w:autoSpaceDN w:val="0"/>
        <w:adjustRightInd w:val="0"/>
        <w:jc w:val="both"/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autoSpaceDE w:val="0"/>
        <w:autoSpaceDN w:val="0"/>
        <w:adjustRightInd w:val="0"/>
        <w:jc w:val="both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autoSpaceDE w:val="0"/>
        <w:autoSpaceDN w:val="0"/>
        <w:adjustRightInd w:val="0"/>
        <w:jc w:val="both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bCs/>
          <w:color w:val="auto"/>
          <w:sz w:val="24"/>
          <w:szCs w:val="24"/>
          <w:lang w:val="en-US" w:eastAsia="ru-RU"/>
        </w:rPr>
        <w:t>I</w:t>
      </w:r>
      <w:r w:rsidRPr="001D753D"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  <w:t>. Извещение о продаже муниципального имущества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  <w:t xml:space="preserve">посредством публичного предложения на электронной торговой площадке </w:t>
      </w:r>
      <w:hyperlink r:id="rId8" w:history="1">
        <w:r w:rsidRPr="001D753D">
          <w:rPr>
            <w:rFonts w:ascii="Times New Roman" w:eastAsia="DejaVu Sans" w:hAnsi="Times New Roman"/>
            <w:color w:val="0000FF"/>
            <w:sz w:val="24"/>
            <w:szCs w:val="24"/>
            <w:u w:val="single"/>
            <w:lang w:eastAsia="ru-RU"/>
          </w:rPr>
          <w:t>https://www.roseltorg.ru</w:t>
        </w:r>
      </w:hyperlink>
      <w:r w:rsidRPr="001D753D"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  <w:t xml:space="preserve"> в сети Интернет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  <w:t xml:space="preserve">1. Сведения об объекте 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jc w:val="both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suppressAutoHyphens w:val="0"/>
        <w:ind w:firstLine="540"/>
        <w:jc w:val="both"/>
        <w:rPr>
          <w:rFonts w:ascii="Times New Roman" w:hAnsi="Times New Roman"/>
          <w:b w:val="0"/>
          <w:color w:val="auto"/>
          <w:kern w:val="2"/>
          <w:sz w:val="24"/>
          <w:szCs w:val="24"/>
        </w:rPr>
      </w:pPr>
      <w:r w:rsidRPr="001D753D">
        <w:rPr>
          <w:rFonts w:ascii="Times New Roman" w:hAnsi="Times New Roman"/>
          <w:b w:val="0"/>
          <w:bCs/>
          <w:color w:val="auto"/>
          <w:kern w:val="2"/>
          <w:sz w:val="24"/>
          <w:szCs w:val="24"/>
        </w:rPr>
        <w:tab/>
      </w:r>
      <w:r w:rsidRPr="001D753D">
        <w:rPr>
          <w:rFonts w:ascii="Times New Roman" w:hAnsi="Times New Roman"/>
          <w:b w:val="0"/>
          <w:color w:val="auto"/>
          <w:kern w:val="2"/>
          <w:sz w:val="24"/>
          <w:szCs w:val="24"/>
        </w:rPr>
        <w:t>1.1</w:t>
      </w:r>
      <w:r w:rsidRPr="001D753D">
        <w:rPr>
          <w:rFonts w:ascii="Times New Roman" w:hAnsi="Times New Roman"/>
          <w:color w:val="auto"/>
          <w:kern w:val="2"/>
          <w:sz w:val="24"/>
          <w:szCs w:val="24"/>
        </w:rPr>
        <w:t xml:space="preserve">. Продавец  - </w:t>
      </w:r>
      <w:r w:rsidRPr="001D753D">
        <w:rPr>
          <w:rFonts w:ascii="Times New Roman" w:hAnsi="Times New Roman"/>
          <w:b w:val="0"/>
          <w:color w:val="auto"/>
          <w:kern w:val="2"/>
          <w:sz w:val="24"/>
          <w:szCs w:val="24"/>
        </w:rPr>
        <w:t>Комитет по управлению муниципальным имуществом администрации Южского муниципального района Ивановской области</w:t>
      </w:r>
      <w:r w:rsidRPr="001D753D">
        <w:rPr>
          <w:rFonts w:ascii="Times New Roman" w:hAnsi="Times New Roman"/>
          <w:b w:val="0"/>
          <w:color w:val="auto"/>
          <w:spacing w:val="-2"/>
          <w:kern w:val="2"/>
          <w:sz w:val="24"/>
          <w:szCs w:val="24"/>
        </w:rPr>
        <w:t xml:space="preserve"> (155630, Ивановская область, г. Южа, ул. Советская, д. 13), электронный адрес </w:t>
      </w:r>
      <w:hyperlink r:id="rId9" w:history="1">
        <w:r w:rsidRPr="001D753D">
          <w:rPr>
            <w:rFonts w:ascii="Times New Roman" w:hAnsi="Times New Roman" w:cs="Calibri"/>
            <w:b w:val="0"/>
            <w:color w:val="0000FF"/>
            <w:spacing w:val="-2"/>
            <w:kern w:val="2"/>
            <w:sz w:val="24"/>
            <w:szCs w:val="24"/>
            <w:u w:val="single"/>
          </w:rPr>
          <w:t>kumi@</w:t>
        </w:r>
        <w:r w:rsidRPr="001D753D">
          <w:rPr>
            <w:rFonts w:ascii="Times New Roman" w:hAnsi="Times New Roman" w:cs="Calibri"/>
            <w:b w:val="0"/>
            <w:color w:val="0000FF"/>
            <w:spacing w:val="-2"/>
            <w:kern w:val="2"/>
            <w:sz w:val="24"/>
            <w:szCs w:val="24"/>
            <w:u w:val="single"/>
            <w:lang w:val="en-US"/>
          </w:rPr>
          <w:t>yuzha</w:t>
        </w:r>
        <w:r w:rsidRPr="001D753D">
          <w:rPr>
            <w:rFonts w:ascii="Times New Roman" w:hAnsi="Times New Roman" w:cs="Calibri"/>
            <w:b w:val="0"/>
            <w:color w:val="0000FF"/>
            <w:spacing w:val="-2"/>
            <w:kern w:val="2"/>
            <w:sz w:val="24"/>
            <w:szCs w:val="24"/>
            <w:u w:val="single"/>
          </w:rPr>
          <w:t>.ru</w:t>
        </w:r>
      </w:hyperlink>
      <w:r w:rsidRPr="001D753D">
        <w:rPr>
          <w:rFonts w:ascii="Times New Roman" w:hAnsi="Times New Roman"/>
          <w:b w:val="0"/>
          <w:color w:val="auto"/>
          <w:spacing w:val="-2"/>
          <w:kern w:val="2"/>
          <w:sz w:val="24"/>
          <w:szCs w:val="24"/>
        </w:rPr>
        <w:t xml:space="preserve">, сайт Южского муниципального района </w:t>
      </w:r>
      <w:r w:rsidRPr="001D753D">
        <w:rPr>
          <w:rFonts w:ascii="Times New Roman" w:hAnsi="Times New Roman"/>
          <w:b w:val="0"/>
          <w:color w:val="0575CC"/>
          <w:kern w:val="2"/>
          <w:sz w:val="24"/>
          <w:szCs w:val="24"/>
          <w:u w:val="single"/>
        </w:rPr>
        <w:t>www.yuzha.ru</w:t>
      </w:r>
      <w:r w:rsidRPr="001D753D">
        <w:rPr>
          <w:rFonts w:ascii="Times New Roman" w:hAnsi="Times New Roman"/>
          <w:b w:val="0"/>
          <w:color w:val="auto"/>
          <w:kern w:val="2"/>
          <w:sz w:val="24"/>
          <w:szCs w:val="24"/>
        </w:rPr>
        <w:t xml:space="preserve"> т. (49347) 22001,21204).</w:t>
      </w:r>
    </w:p>
    <w:p w:rsidR="001D753D" w:rsidRPr="001D753D" w:rsidRDefault="001D753D" w:rsidP="001D753D">
      <w:pPr>
        <w:widowControl w:val="0"/>
        <w:suppressAutoHyphens w:val="0"/>
        <w:ind w:firstLine="540"/>
        <w:jc w:val="both"/>
        <w:rPr>
          <w:rFonts w:ascii="Times New Roman" w:hAnsi="Times New Roman"/>
          <w:b w:val="0"/>
          <w:color w:val="auto"/>
          <w:kern w:val="2"/>
          <w:sz w:val="24"/>
          <w:szCs w:val="24"/>
        </w:rPr>
      </w:pPr>
      <w:r w:rsidRPr="001D753D">
        <w:rPr>
          <w:rFonts w:ascii="Times New Roman" w:hAnsi="Times New Roman"/>
          <w:b w:val="0"/>
          <w:color w:val="auto"/>
          <w:kern w:val="2"/>
          <w:sz w:val="24"/>
          <w:szCs w:val="24"/>
        </w:rPr>
        <w:t>Оператор</w:t>
      </w:r>
      <w:r w:rsidRPr="001D753D">
        <w:rPr>
          <w:rFonts w:ascii="Times New Roman" w:hAnsi="Times New Roman"/>
          <w:bCs/>
          <w:color w:val="auto"/>
          <w:kern w:val="2"/>
          <w:sz w:val="24"/>
          <w:szCs w:val="24"/>
        </w:rPr>
        <w:t xml:space="preserve"> </w:t>
      </w:r>
      <w:r w:rsidRPr="001D753D">
        <w:rPr>
          <w:rFonts w:ascii="Times New Roman" w:hAnsi="Times New Roman"/>
          <w:b w:val="0"/>
          <w:color w:val="auto"/>
          <w:kern w:val="2"/>
          <w:sz w:val="24"/>
          <w:szCs w:val="24"/>
        </w:rPr>
        <w:t>(организатор) электронной площадки (далее – Организатор): АО «Единая электронная торговая площадка» (</w:t>
      </w:r>
      <w:hyperlink r:id="rId10" w:history="1">
        <w:r w:rsidRPr="001D753D">
          <w:rPr>
            <w:rFonts w:ascii="Times New Roman" w:hAnsi="Times New Roman" w:cs="Calibri"/>
            <w:b w:val="0"/>
            <w:color w:val="0000FF"/>
            <w:kern w:val="2"/>
            <w:sz w:val="24"/>
            <w:szCs w:val="24"/>
            <w:u w:val="single"/>
          </w:rPr>
          <w:t>https://www.roseltorg.ru</w:t>
        </w:r>
      </w:hyperlink>
      <w:r w:rsidRPr="001D753D">
        <w:rPr>
          <w:rFonts w:ascii="Times New Roman" w:hAnsi="Times New Roman"/>
          <w:b w:val="0"/>
          <w:color w:val="auto"/>
          <w:kern w:val="2"/>
          <w:sz w:val="24"/>
          <w:szCs w:val="24"/>
        </w:rPr>
        <w:t xml:space="preserve">). Юридический адрес Оператора: 115114, г. Москва, ул. Кожевническая, д. 14, стр. 5, телефон: 8(495)276-16-26, e-mail: </w:t>
      </w:r>
      <w:hyperlink r:id="rId11" w:history="1">
        <w:r w:rsidRPr="001D753D">
          <w:rPr>
            <w:rFonts w:ascii="Times New Roman" w:hAnsi="Times New Roman" w:cs="Calibri"/>
            <w:b w:val="0"/>
            <w:color w:val="0000FF"/>
            <w:kern w:val="2"/>
            <w:sz w:val="24"/>
            <w:szCs w:val="24"/>
            <w:u w:val="single"/>
          </w:rPr>
          <w:t>info@roseltorg.ru</w:t>
        </w:r>
      </w:hyperlink>
      <w:r w:rsidRPr="001D753D">
        <w:rPr>
          <w:rFonts w:ascii="Times New Roman" w:hAnsi="Times New Roman"/>
          <w:b w:val="0"/>
          <w:color w:val="auto"/>
          <w:kern w:val="2"/>
          <w:sz w:val="24"/>
          <w:szCs w:val="24"/>
        </w:rPr>
        <w:t>.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Извещение о </w:t>
      </w:r>
      <w:r w:rsidRPr="001D753D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>продаже муниципального имущества посредством публичного предложения</w:t>
      </w: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в электронной форме размещается </w:t>
      </w:r>
      <w:r w:rsidRPr="001D753D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 xml:space="preserve">на электронной торговой площадке </w:t>
      </w:r>
      <w:hyperlink r:id="rId12" w:history="1">
        <w:r w:rsidRPr="001D753D">
          <w:rPr>
            <w:rFonts w:ascii="Times New Roman" w:eastAsia="DejaVu Sans" w:hAnsi="Times New Roman"/>
            <w:b w:val="0"/>
            <w:color w:val="0000FF"/>
            <w:sz w:val="24"/>
            <w:szCs w:val="24"/>
            <w:u w:val="single"/>
            <w:lang w:eastAsia="ru-RU"/>
          </w:rPr>
          <w:t>https://www.roseltorg.ru</w:t>
        </w:r>
      </w:hyperlink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, официальном сайте Российской Федерации для размещения информации о проведении торгов </w:t>
      </w:r>
      <w:hyperlink r:id="rId13" w:history="1">
        <w:r w:rsidRPr="001D753D">
          <w:rPr>
            <w:rFonts w:ascii="Times New Roman" w:eastAsia="DejaVu Sans" w:hAnsi="Times New Roman"/>
            <w:b w:val="0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и на официальном сайте Южского муниципального района </w:t>
      </w:r>
      <w:r w:rsidRPr="001D753D">
        <w:rPr>
          <w:rFonts w:ascii="Times New Roman" w:eastAsia="DejaVu Sans" w:hAnsi="Times New Roman"/>
          <w:b w:val="0"/>
          <w:color w:val="0575CC"/>
          <w:sz w:val="24"/>
          <w:szCs w:val="24"/>
          <w:u w:val="single"/>
          <w:lang w:eastAsia="ru-RU"/>
        </w:rPr>
        <w:t>www.yuzha.ru</w:t>
      </w:r>
      <w:r w:rsidRPr="001D753D">
        <w:rPr>
          <w:rFonts w:ascii="Times New Roman" w:eastAsia="DejaVu Sans" w:hAnsi="Times New Roman"/>
          <w:b w:val="0"/>
          <w:color w:val="0070C0"/>
          <w:sz w:val="24"/>
          <w:szCs w:val="24"/>
          <w:lang w:eastAsia="ru-RU"/>
        </w:rPr>
        <w:t xml:space="preserve"> </w:t>
      </w: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в информационно-телекоммуникационной сети «Интернет» (далее – официальные сайты торгов).</w:t>
      </w:r>
    </w:p>
    <w:p w:rsidR="001D753D" w:rsidRPr="001D753D" w:rsidRDefault="001D753D" w:rsidP="001D753D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  <w:lang w:eastAsia="en-US"/>
        </w:rPr>
      </w:pPr>
      <w:r w:rsidRPr="001D753D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>1.2. П</w:t>
      </w:r>
      <w:r w:rsidRPr="001D753D">
        <w:rPr>
          <w:rFonts w:ascii="Times New Roman" w:hAnsi="Times New Roman"/>
          <w:b w:val="0"/>
          <w:bCs/>
          <w:color w:val="auto"/>
          <w:sz w:val="24"/>
          <w:szCs w:val="24"/>
          <w:lang w:eastAsia="en-US"/>
        </w:rPr>
        <w:t>родажа муниципального имущества посредством публичного предложения</w:t>
      </w:r>
      <w:r w:rsidRPr="001D753D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>, находящегося в собственности Южского муниципального района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форме».</w:t>
      </w:r>
    </w:p>
    <w:p w:rsidR="001D753D" w:rsidRPr="001D753D" w:rsidRDefault="001D753D" w:rsidP="001D753D">
      <w:pPr>
        <w:widowControl w:val="0"/>
        <w:suppressAutoHyphens w:val="0"/>
        <w:ind w:firstLine="709"/>
        <w:jc w:val="both"/>
        <w:rPr>
          <w:rFonts w:ascii="Times New Roman" w:hAnsi="Times New Roman"/>
          <w:b w:val="0"/>
          <w:color w:val="auto"/>
          <w:kern w:val="2"/>
          <w:sz w:val="24"/>
          <w:szCs w:val="24"/>
        </w:rPr>
      </w:pPr>
      <w:r w:rsidRPr="001D753D">
        <w:rPr>
          <w:rFonts w:ascii="Times New Roman" w:hAnsi="Times New Roman" w:cs="Calibri"/>
          <w:b w:val="0"/>
          <w:color w:val="auto"/>
          <w:kern w:val="2"/>
          <w:sz w:val="24"/>
          <w:szCs w:val="24"/>
        </w:rPr>
        <w:t>Решение об условиях приватизации: постановление администрации Южского муниципального района</w:t>
      </w:r>
      <w:r w:rsidRPr="001D753D">
        <w:rPr>
          <w:rFonts w:ascii="Times New Roman" w:hAnsi="Times New Roman" w:cs="Calibri"/>
          <w:b w:val="0"/>
          <w:kern w:val="2"/>
          <w:sz w:val="24"/>
          <w:szCs w:val="24"/>
        </w:rPr>
        <w:t xml:space="preserve"> </w:t>
      </w:r>
      <w:r w:rsidRPr="001D753D">
        <w:rPr>
          <w:rFonts w:ascii="Times New Roman" w:hAnsi="Times New Roman" w:cs="Calibri"/>
          <w:b w:val="0"/>
          <w:color w:val="auto"/>
          <w:kern w:val="2"/>
          <w:sz w:val="24"/>
          <w:szCs w:val="24"/>
        </w:rPr>
        <w:t>от 31.08.2022 года № 859-п.</w:t>
      </w:r>
    </w:p>
    <w:p w:rsidR="001D753D" w:rsidRPr="001D753D" w:rsidRDefault="001D753D" w:rsidP="001D753D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228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  <w:lang w:eastAsia="en-US"/>
        </w:rPr>
      </w:pPr>
      <w:r w:rsidRPr="001D753D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>1.3.</w:t>
      </w:r>
      <w:r w:rsidRPr="001D753D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1D753D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>Объект приватизации, находящегося в собственности Южского муниципального района (имущество), выставляемый на аукцион в электронной форме по продаже:</w:t>
      </w:r>
    </w:p>
    <w:p w:rsidR="001D753D" w:rsidRPr="001D753D" w:rsidRDefault="001D753D" w:rsidP="001D753D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228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1D753D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 xml:space="preserve"> </w:t>
      </w:r>
      <w:r w:rsidRPr="001D753D">
        <w:rPr>
          <w:rFonts w:ascii="Times New Roman" w:hAnsi="Times New Roman"/>
          <w:color w:val="auto"/>
          <w:sz w:val="24"/>
          <w:szCs w:val="24"/>
          <w:lang w:eastAsia="en-US"/>
        </w:rPr>
        <w:t>- транспортное средство: самоходная машина (на запасные части), тип машины: трактор, марка, модель, коммерческое наименование машины: МТЗ-82, год производства машины: 1987, заводской номер машины, идентификационный номер машины (VIN или PIN): 229599, тип двигателя: двигатель внутреннего сгорания, модель, № двигателя: Д-243, 234851, рабочий объем двигателя, куб. см: 4750,00, мощность двигателя, (кВт) л.с.: 60,0 (81,00), вид движителя: колесный, цвет машины: голубой, максимальная конструктивная скорость, км/ч: 33,40, габаритные размеры, мм: 3930х1970х2805;</w:t>
      </w:r>
    </w:p>
    <w:p w:rsidR="001D753D" w:rsidRPr="001D753D" w:rsidRDefault="001D753D" w:rsidP="001D753D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228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  <w:lang w:eastAsia="en-US"/>
        </w:rPr>
      </w:pPr>
      <w:r w:rsidRPr="001D753D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 xml:space="preserve">начальная цена продажи – </w:t>
      </w:r>
      <w:r w:rsidRPr="001D753D">
        <w:rPr>
          <w:rFonts w:ascii="Times New Roman" w:hAnsi="Times New Roman"/>
          <w:color w:val="auto"/>
          <w:sz w:val="24"/>
          <w:szCs w:val="24"/>
          <w:lang w:eastAsia="en-US"/>
        </w:rPr>
        <w:t>136800,00 руб. (сто тридцать шесть тысяч восемьсот рублей</w:t>
      </w:r>
      <w:r w:rsidRPr="001D753D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 xml:space="preserve"> </w:t>
      </w:r>
      <w:r w:rsidRPr="001D753D">
        <w:rPr>
          <w:rFonts w:ascii="Times New Roman" w:hAnsi="Times New Roman"/>
          <w:color w:val="auto"/>
          <w:sz w:val="24"/>
          <w:szCs w:val="24"/>
          <w:lang w:eastAsia="en-US"/>
        </w:rPr>
        <w:t>копеек)</w:t>
      </w:r>
      <w:r w:rsidRPr="001D753D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 xml:space="preserve"> с учетом налога на добавленную стоимость;</w:t>
      </w:r>
    </w:p>
    <w:p w:rsidR="001D753D" w:rsidRPr="001D753D" w:rsidRDefault="001D753D" w:rsidP="001D753D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228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1D753D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ab/>
        <w:t xml:space="preserve">величина снижения цены первоначального предложения («шаг понижения») – </w:t>
      </w:r>
      <w:r w:rsidRPr="001D753D">
        <w:rPr>
          <w:rFonts w:ascii="Times New Roman" w:hAnsi="Times New Roman"/>
          <w:color w:val="auto"/>
          <w:sz w:val="24"/>
          <w:szCs w:val="24"/>
          <w:lang w:eastAsia="en-US"/>
        </w:rPr>
        <w:t>13680,00 руб. (тринадцать тысяч шестьсот восемьдесят рублей 00 копеек) (10% от начальной цены);</w:t>
      </w:r>
    </w:p>
    <w:p w:rsidR="001D753D" w:rsidRPr="001D753D" w:rsidRDefault="001D753D" w:rsidP="001D753D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228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1D753D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 xml:space="preserve">минимальная цена предложения, по которой может быть продано муниципальное имущество (цена отсечения) от цены первоначального предложения – </w:t>
      </w:r>
      <w:r w:rsidRPr="001D753D">
        <w:rPr>
          <w:rFonts w:ascii="Times New Roman" w:hAnsi="Times New Roman"/>
          <w:color w:val="auto"/>
          <w:sz w:val="24"/>
          <w:szCs w:val="24"/>
          <w:lang w:eastAsia="en-US"/>
        </w:rPr>
        <w:t>68400,00 руб. (шестьдесят восемь тысяч четыреста рублей 00 копеек) (50% от начальной цены);</w:t>
      </w:r>
    </w:p>
    <w:p w:rsidR="001D753D" w:rsidRPr="001D753D" w:rsidRDefault="001D753D" w:rsidP="001D753D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228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1D753D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 xml:space="preserve">величина повышения цены в случае перехода к проведению аукциона с повышением цены (шаг аукциона) – </w:t>
      </w:r>
      <w:r w:rsidRPr="001D753D">
        <w:rPr>
          <w:rFonts w:ascii="Times New Roman" w:hAnsi="Times New Roman"/>
          <w:color w:val="auto"/>
          <w:sz w:val="24"/>
          <w:szCs w:val="24"/>
          <w:lang w:eastAsia="en-US"/>
        </w:rPr>
        <w:t>6840,00 руб. (шесть тысяч восемьсот сорок рублей 00 копеек) (50% "шага понижения");</w:t>
      </w:r>
    </w:p>
    <w:p w:rsidR="001D753D" w:rsidRPr="001D753D" w:rsidRDefault="001D753D" w:rsidP="001D753D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228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1D753D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>размер задатка –</w:t>
      </w:r>
      <w:r w:rsidRPr="001D753D">
        <w:rPr>
          <w:rFonts w:ascii="Times New Roman" w:hAnsi="Times New Roman"/>
          <w:color w:val="auto"/>
          <w:sz w:val="24"/>
          <w:szCs w:val="24"/>
          <w:lang w:eastAsia="en-US"/>
        </w:rPr>
        <w:t>27360,00 руб. (двадцать семь тысяч триста шестьдесят рублей 00 копеек) (20% от начальной цены).</w:t>
      </w:r>
    </w:p>
    <w:p w:rsidR="001D753D" w:rsidRPr="001D753D" w:rsidRDefault="001D753D" w:rsidP="001D753D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228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1D753D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 xml:space="preserve">Покупатель обязан компенсировать Продавцу расходы на проведение оценочных работ в отношении движимого имущества в сумме </w:t>
      </w:r>
      <w:r w:rsidRPr="001D753D">
        <w:rPr>
          <w:rFonts w:ascii="Times New Roman" w:hAnsi="Times New Roman"/>
          <w:color w:val="auto"/>
          <w:sz w:val="24"/>
          <w:szCs w:val="24"/>
          <w:lang w:eastAsia="en-US"/>
        </w:rPr>
        <w:t>5000,00 руб.(пять тысяч рублей 00 копеек).</w:t>
      </w:r>
    </w:p>
    <w:p w:rsidR="001D753D" w:rsidRPr="001D753D" w:rsidRDefault="001D753D" w:rsidP="001D753D">
      <w:pPr>
        <w:suppressAutoHyphens w:val="0"/>
        <w:spacing w:before="100" w:beforeAutospacing="1" w:after="100" w:afterAutospacing="1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lastRenderedPageBreak/>
        <w:t>Информация о предыдущих торгах – ранее в отношении вышеуказанного имущества проводилась продажа посредством проведения электронного аукциона</w:t>
      </w:r>
      <w:r w:rsidRPr="001D753D"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  <w:t xml:space="preserve"> (протокол подведения итогов процедуры 21000014990000000003</w:t>
      </w:r>
      <w:r w:rsidRPr="001D753D">
        <w:rPr>
          <w:rFonts w:ascii="Times New Roman" w:hAnsi="Times New Roman"/>
          <w:bCs/>
          <w:color w:val="auto"/>
          <w:sz w:val="24"/>
          <w:szCs w:val="24"/>
          <w:lang w:eastAsia="ru-RU"/>
        </w:rPr>
        <w:t xml:space="preserve"> </w:t>
      </w:r>
      <w:r w:rsidRPr="001D753D"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  <w:t>от 30.06.2022 года).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1.4. Информационное сообщение о проведении продажи посредством публичного предложения муниципального имущества и условиях его проведения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1.5. 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муниципального имущества, вносится единым платежом на расчетный счет Претендента, открытый при регистрации на электронной площадке.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1.6.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1.7. 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1.8. При уклонении или отказе победителя продажи от заключения в установленный в пункте 1.16 настоящего информационного сообщения срок договора купли-продажи, задаток ему не возвращается.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1.9. Порядок определения победителя продажи: представлен в разделе 8 «Порядок проведения продажи посредством публичного предложения в электронной форме» настоящего информационного сообщения. 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1.10. Форма заявки на участие в торгах: приложение 1 к информационному сообщению.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1.11. Форма описи документов на участие в торгах: приложение 2 к информационному сообщению.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1.12. </w:t>
      </w:r>
      <w:r w:rsidRPr="001D753D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оформлению: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Заявка на участие в торгах по форме приложения 1 к информационному сообщению, содержащая фирменное наименование (наименование), сведения об организационно-правовой форме, о месте нахождения, почтовый адрес,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Юридические лица: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- заверенные копии учредительных документов;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- опись документов на участие в продаже;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письмо).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Физические лица: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- </w:t>
      </w: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>физические лица предъявляют документ, удостоверяющий личность, или представляют копии всех его листов;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- опись документов на участие в продаже.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lastRenderedPageBreak/>
        <w:t>Одно лицо имеет право подать только одну заявку. 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>Заявки подаются на электронную площадку, начиная с даты начала приема заявок до времени и даты окончания приема заявок, указанных в настоящем информационном сообщении.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 xml:space="preserve">1.13. </w:t>
      </w:r>
      <w:r w:rsidRPr="001D753D">
        <w:rPr>
          <w:rFonts w:ascii="Times New Roman" w:eastAsia="DejaVu Sans" w:hAnsi="Times New Roman"/>
          <w:color w:val="auto"/>
          <w:sz w:val="24"/>
          <w:szCs w:val="24"/>
          <w:shd w:val="clear" w:color="auto" w:fill="FFFFFF"/>
          <w:lang w:eastAsia="ru-RU"/>
        </w:rPr>
        <w:t>Срок, место и порядок предоставления информационного сообщения</w:t>
      </w: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 xml:space="preserve">, электронный адрес сайта в информационно-телекоммуникационной сети Интернет, на котором размещается информационное сообщение: информационное сообщение размещается на официальных сайтах торгов и на электронной площадке. С информационным сообщением можно ознакомиться с даты размещения информационного сообщения на официальных сайтах: </w:t>
      </w:r>
      <w:r w:rsidRPr="001D753D">
        <w:rPr>
          <w:rFonts w:ascii="Times New Roman" w:eastAsia="DejaVu Sans" w:hAnsi="Times New Roman"/>
          <w:b w:val="0"/>
          <w:color w:val="auto"/>
          <w:spacing w:val="-2"/>
          <w:sz w:val="24"/>
          <w:szCs w:val="24"/>
          <w:lang w:eastAsia="ru-RU"/>
        </w:rPr>
        <w:t>администрации Южского муниципального района</w:t>
      </w: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 xml:space="preserve">, на официальном сайте Российской Федерации для размещения информации о проведении торгов, определенном Правительством Российской Федерации, а также на электронной площадке до даты окончания приема заявок на участие в продаже на официальных сайтах торгов и на электронной площадке. 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 xml:space="preserve">1.14. </w:t>
      </w:r>
      <w:r w:rsidRPr="001D753D">
        <w:rPr>
          <w:rFonts w:ascii="Times New Roman" w:eastAsia="DejaVu Sans" w:hAnsi="Times New Roman"/>
          <w:color w:val="auto"/>
          <w:sz w:val="24"/>
          <w:szCs w:val="24"/>
          <w:shd w:val="clear" w:color="auto" w:fill="FFFFFF"/>
          <w:lang w:eastAsia="ru-RU"/>
        </w:rPr>
        <w:t>Порядок ознакомления Участников торгов с условиями договора,</w:t>
      </w: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 xml:space="preserve"> заключаемого по итогам проведения продажи,  порядок предоставления разъяснений положений информационного сообщения и осмотр объекта движимого имущества: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 xml:space="preserve">1.14.1. С условиями договора заключаемого по итогам проведения торгов, можно ознакомиться с даты размещения информационного сообщения на официальных сайтах торгов до даты окончания срока приема заявок на участие в торгах на официальных сайтах торгов и электронной площадке, а также по адресу: </w:t>
      </w: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Ивановская область, город Южа, улица Советская, дом 13, каб. 1</w:t>
      </w: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>, в рабочие дни с 9.00 до 12.00 и 13-00 до 16-00.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 xml:space="preserve">1.14.2. </w:t>
      </w: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2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1.14.3.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торгах вправе осмотреть выставленное на продажу муниципальное имущество в период приема заявок на участие в торгах </w:t>
      </w: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 xml:space="preserve">по адресу: </w:t>
      </w: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Ивановская область, город Южа, улица Советская, дом 13, каб. 1</w:t>
      </w: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>, в рабочие дни с 9.00 до 12.00 и 13-00 до 16-00</w:t>
      </w: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не позднее чем за два рабочих дня до даты окончания срока подачи заявок на участие в торгах.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1.14.4. Документооборот между Претендентами, Участниками торгов,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продажи, Продавца 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 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 xml:space="preserve">1.14.5. 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</w:t>
      </w:r>
      <w:r w:rsidRPr="001D753D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lastRenderedPageBreak/>
        <w:t xml:space="preserve">проведения таких торгов: </w:t>
      </w: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>публикации на официальном сайте Российской Федерации для размещения информации о проведении торгов – www.torgi.gov.ru, по адресу в сети «Интернет» за номером: 21000014990000000003 несостоявшийся в связи с расторжением договора купли-продажи движимого имущества от 06.07.2022 года</w:t>
      </w:r>
    </w:p>
    <w:p w:rsidR="001D753D" w:rsidRPr="001D753D" w:rsidRDefault="001D753D" w:rsidP="001D75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  <w:lang w:eastAsia="en-US"/>
        </w:rPr>
      </w:pPr>
      <w:r w:rsidRPr="001D753D">
        <w:rPr>
          <w:rFonts w:ascii="Times New Roman" w:eastAsia="Calibri" w:hAnsi="Times New Roman"/>
          <w:b w:val="0"/>
          <w:color w:val="auto"/>
          <w:sz w:val="24"/>
          <w:szCs w:val="24"/>
          <w:lang w:eastAsia="en-US"/>
        </w:rPr>
        <w:t>1.15.</w:t>
      </w:r>
      <w:r w:rsidRPr="001D753D">
        <w:rPr>
          <w:rFonts w:ascii="Times New Roman" w:eastAsia="Calibri" w:hAnsi="Times New Roman"/>
          <w:b w:val="0"/>
          <w:color w:val="auto"/>
          <w:sz w:val="24"/>
          <w:szCs w:val="24"/>
          <w:lang w:val="en-US" w:eastAsia="en-US"/>
        </w:rPr>
        <w:t> </w:t>
      </w:r>
      <w:r w:rsidRPr="001D753D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>Продавец вправе:</w:t>
      </w:r>
    </w:p>
    <w:p w:rsidR="001D753D" w:rsidRPr="001D753D" w:rsidRDefault="001D753D" w:rsidP="001D75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  <w:lang w:eastAsia="en-US"/>
        </w:rPr>
      </w:pPr>
      <w:r w:rsidRPr="001D753D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>- отказаться от проведения торгов не позднее чем за 3 (три) дня до даты проведения торгов.</w:t>
      </w:r>
    </w:p>
    <w:p w:rsidR="001D753D" w:rsidRPr="001D753D" w:rsidRDefault="001D753D" w:rsidP="001D75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  <w:lang w:eastAsia="en-US"/>
        </w:rPr>
      </w:pPr>
      <w:r w:rsidRPr="001D753D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 xml:space="preserve">При этом задатки возвращаются заявителям в течение 5 (пяти) дней с даты публикации извещения об отказе от проведения торгов на официальных сайтах торгов, электронной площадке Организатор </w:t>
      </w:r>
      <w:r w:rsidRPr="001D753D">
        <w:rPr>
          <w:rFonts w:ascii="Times New Roman" w:hAnsi="Times New Roman"/>
          <w:b w:val="0"/>
          <w:iCs/>
          <w:color w:val="auto"/>
          <w:sz w:val="24"/>
          <w:szCs w:val="24"/>
          <w:lang w:eastAsia="en-US"/>
        </w:rPr>
        <w:t xml:space="preserve">извещает Претендентов об отказе Продавца от проведения торгов не позднее следующего рабочего </w:t>
      </w:r>
      <w:r w:rsidRPr="001D753D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1D753D" w:rsidRPr="001D753D" w:rsidRDefault="001D753D" w:rsidP="001D75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2"/>
          <w:tab w:val="left" w:pos="8496"/>
          <w:tab w:val="left" w:pos="9204"/>
          <w:tab w:val="left" w:pos="9912"/>
        </w:tabs>
        <w:suppressAutoHyphens w:val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  <w:lang w:eastAsia="en-US"/>
        </w:rPr>
      </w:pPr>
      <w:r w:rsidRPr="001D753D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>-</w:t>
      </w:r>
      <w:r w:rsidRPr="001D753D">
        <w:rPr>
          <w:rFonts w:ascii="Times New Roman" w:hAnsi="Times New Roman"/>
          <w:b w:val="0"/>
          <w:color w:val="auto"/>
          <w:sz w:val="24"/>
          <w:szCs w:val="24"/>
          <w:lang w:val="en-US" w:eastAsia="en-US"/>
        </w:rPr>
        <w:t> </w:t>
      </w:r>
      <w:r w:rsidRPr="001D753D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 xml:space="preserve">принять решение о внесении изменений в информационное сообщение не позднее, чем за 5 (пять) дней до даты окончания срока подачи заявок на участие в продаже. </w:t>
      </w:r>
    </w:p>
    <w:p w:rsidR="001D753D" w:rsidRPr="001D753D" w:rsidRDefault="001D753D" w:rsidP="001D75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  <w:lang w:eastAsia="en-US"/>
        </w:rPr>
      </w:pPr>
      <w:r w:rsidRPr="001D753D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>При этом изменения, внесенные в информационное сообщение,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1D753D" w:rsidRPr="001D753D" w:rsidRDefault="001D753D" w:rsidP="001D75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  <w:lang w:eastAsia="en-US"/>
        </w:rPr>
      </w:pPr>
      <w:r w:rsidRPr="001D753D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>При внесении изменений срок подачи заявок на участие в торгах продлевается таким образом, чтобы с даты размещения на официальных сайтах торгов внесенных изменений до даты окончания подачи заявок на участие в торгах составлял не менее 15 (пятнадцати) дней. При этом Продавец не несет ответственность в случае, если Претендент не ознакомился с изменениями, внесенными в информационное сообщение, размещенными надлежащим образом.</w:t>
      </w:r>
    </w:p>
    <w:p w:rsidR="001D753D" w:rsidRPr="001D753D" w:rsidRDefault="001D753D" w:rsidP="001D753D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 xml:space="preserve">1.15.1. При проведении торгов по продаже </w:t>
      </w:r>
      <w:r w:rsidRPr="001D753D">
        <w:rPr>
          <w:rFonts w:ascii="Times New Roman" w:eastAsia="Calibri" w:hAnsi="Times New Roman"/>
          <w:b w:val="0"/>
          <w:bCs/>
          <w:color w:val="auto"/>
          <w:sz w:val="24"/>
          <w:szCs w:val="24"/>
          <w:lang w:eastAsia="ru-RU"/>
        </w:rPr>
        <w:t>муниципального имущества</w:t>
      </w:r>
      <w:r w:rsidRPr="001D753D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 xml:space="preserve">, находящегося в собственности Южского муниципального района, с последующей оплатой приобретаемого имущества </w:t>
      </w:r>
      <w:r w:rsidRPr="001D753D">
        <w:rPr>
          <w:rFonts w:ascii="Times New Roman" w:eastAsia="Calibri" w:hAnsi="Times New Roman"/>
          <w:color w:val="auto"/>
          <w:sz w:val="24"/>
          <w:szCs w:val="24"/>
          <w:lang w:eastAsia="ru-RU"/>
        </w:rPr>
        <w:t>за счет собственных средств</w:t>
      </w:r>
      <w:r w:rsidRPr="001D753D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:</w:t>
      </w:r>
    </w:p>
    <w:p w:rsidR="001D753D" w:rsidRPr="001D753D" w:rsidRDefault="001D753D" w:rsidP="001D753D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Срок оплаты приобретаемого имущества: производится победителем продажи единовременно в соответствии с договором купли-продажи не позднее 10 рабочих дней со дня заключения договора купли-продажи.</w:t>
      </w:r>
    </w:p>
    <w:p w:rsidR="001D753D" w:rsidRPr="001D753D" w:rsidRDefault="001D753D" w:rsidP="001D753D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Задаток, внесенный покупателем, засчитывается в оплату приобретенного имущества и перечисляется на счет Продавца в течение 5 рабочих дней с даты подведения итогов продажи.</w:t>
      </w:r>
    </w:p>
    <w:p w:rsidR="001D753D" w:rsidRPr="001D753D" w:rsidRDefault="001D753D" w:rsidP="001D753D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Calibri" w:hAnsi="Times New Roman"/>
          <w:b w:val="0"/>
          <w:iCs/>
          <w:color w:val="auto"/>
          <w:sz w:val="24"/>
          <w:szCs w:val="24"/>
          <w:lang w:eastAsia="ru-RU"/>
        </w:rPr>
        <w:t xml:space="preserve">Оплата </w:t>
      </w:r>
      <w:r w:rsidRPr="001D753D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услуг независимого оценщика по определению рыночной стоимости имущества</w:t>
      </w:r>
      <w:r w:rsidRPr="001D753D">
        <w:rPr>
          <w:rFonts w:ascii="Times New Roman" w:eastAsia="Calibri" w:hAnsi="Times New Roman"/>
          <w:b w:val="0"/>
          <w:iCs/>
          <w:color w:val="auto"/>
          <w:sz w:val="24"/>
          <w:szCs w:val="24"/>
          <w:lang w:eastAsia="ru-RU"/>
        </w:rPr>
        <w:t xml:space="preserve"> осуществляется в течение 10 рабочих дней</w:t>
      </w:r>
      <w:r w:rsidRPr="001D753D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 xml:space="preserve"> с даты подписания договора купли-продажи.</w:t>
      </w:r>
    </w:p>
    <w:p w:rsidR="001D753D" w:rsidRPr="001D753D" w:rsidRDefault="001D753D" w:rsidP="001D753D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1D753D" w:rsidRPr="001D753D" w:rsidRDefault="001D753D" w:rsidP="001D753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shd w:val="clear" w:color="auto" w:fill="FFFFFF"/>
          <w:lang w:eastAsia="ru-RU"/>
        </w:rPr>
      </w:pPr>
      <w:r w:rsidRPr="001D753D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1.16. </w:t>
      </w:r>
      <w:r w:rsidRPr="001D753D">
        <w:rPr>
          <w:rFonts w:ascii="Times New Roman" w:eastAsia="Calibri" w:hAnsi="Times New Roman"/>
          <w:color w:val="auto"/>
          <w:sz w:val="24"/>
          <w:szCs w:val="24"/>
          <w:lang w:eastAsia="ru-RU"/>
        </w:rPr>
        <w:t xml:space="preserve">Срок заключения договора купли-продажи: </w:t>
      </w:r>
      <w:r w:rsidRPr="001D753D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>договор купли-продажи (приложение 3</w:t>
      </w:r>
      <w:r w:rsidRPr="001D753D">
        <w:rPr>
          <w:rFonts w:ascii="Times New Roman" w:hAnsi="Times New Roman"/>
          <w:b w:val="0"/>
          <w:bCs/>
          <w:color w:val="auto"/>
          <w:sz w:val="24"/>
          <w:szCs w:val="24"/>
          <w:lang w:eastAsia="en-US"/>
        </w:rPr>
        <w:t xml:space="preserve"> к информационному сообщению)</w:t>
      </w:r>
      <w:r w:rsidRPr="001D753D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 xml:space="preserve"> заключается между Продавцом и победителем н</w:t>
      </w:r>
      <w:r w:rsidRPr="001D753D">
        <w:rPr>
          <w:rFonts w:ascii="Times New Roman" w:eastAsia="Calibri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 xml:space="preserve">е позднее чем через пять рабочих дней с даты проведения продажи. </w:t>
      </w:r>
    </w:p>
    <w:p w:rsidR="001D753D" w:rsidRPr="001D753D" w:rsidRDefault="001D753D" w:rsidP="001D753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  <w:lang w:eastAsia="en-US"/>
        </w:rPr>
      </w:pPr>
      <w:r w:rsidRPr="001D753D">
        <w:rPr>
          <w:rFonts w:ascii="Times New Roman" w:eastAsia="Calibri" w:hAnsi="Times New Roman"/>
          <w:b w:val="0"/>
          <w:color w:val="auto"/>
          <w:sz w:val="23"/>
          <w:szCs w:val="23"/>
          <w:shd w:val="clear" w:color="auto" w:fill="FFFFFF"/>
          <w:lang w:eastAsia="ru-RU"/>
        </w:rPr>
        <w:t>При уклонении или отказе победителя продажи от заключения в установленный срок договора купли-продажи он утрачивает право на заключение указанного договора и задаток ему не возвращается.</w:t>
      </w:r>
    </w:p>
    <w:p w:rsidR="001D753D" w:rsidRPr="001D753D" w:rsidRDefault="001D753D" w:rsidP="001D75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  <w:lang w:eastAsia="en-US"/>
        </w:rPr>
      </w:pPr>
      <w:r w:rsidRPr="001D753D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>Договор может быть изменен или дополнен по соглашению сторон. Всякие изменения и дополнения к настоящему договору действительны только в случае, если они совершены в письменной форме и подписаны уполномоченными представителями сторон.</w:t>
      </w:r>
    </w:p>
    <w:p w:rsidR="001D753D" w:rsidRPr="001D753D" w:rsidRDefault="001D753D" w:rsidP="001D75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  <w:lang w:eastAsia="en-US"/>
        </w:rPr>
      </w:pPr>
    </w:p>
    <w:p w:rsidR="001D753D" w:rsidRPr="001D753D" w:rsidRDefault="001D753D" w:rsidP="001D75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2. Сроки, время подачи заявок и проведения продажи</w:t>
      </w:r>
    </w:p>
    <w:p w:rsidR="001D753D" w:rsidRPr="001D753D" w:rsidRDefault="001D753D" w:rsidP="001D75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rFonts w:ascii="Times New Roman" w:eastAsia="DejaVu Sans" w:hAnsi="Times New Roman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ind w:firstLine="709"/>
        <w:jc w:val="both"/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>Указанное в настоящем информационном сообщении время – московское.</w:t>
      </w:r>
    </w:p>
    <w:p w:rsidR="001D753D" w:rsidRPr="001D753D" w:rsidRDefault="001D753D" w:rsidP="001D753D">
      <w:pPr>
        <w:widowControl w:val="0"/>
        <w:ind w:firstLine="709"/>
        <w:jc w:val="both"/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1D753D" w:rsidRPr="001D753D" w:rsidRDefault="001D753D" w:rsidP="001D75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2.1.</w:t>
      </w:r>
      <w:r w:rsidRPr="001D753D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 Начало приема заявок</w:t>
      </w: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на участие в продаже – </w:t>
      </w:r>
      <w:r w:rsidR="00E94012"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  <w:t>15.09.2022 г. с 12</w:t>
      </w:r>
      <w:bookmarkStart w:id="0" w:name="_GoBack"/>
      <w:bookmarkEnd w:id="0"/>
      <w:r w:rsidRPr="001D753D"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  <w:t>:00</w:t>
      </w: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.</w:t>
      </w:r>
    </w:p>
    <w:p w:rsidR="001D753D" w:rsidRPr="001D753D" w:rsidRDefault="001D753D" w:rsidP="001D75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eastAsia="DejaVu Sans" w:hAnsi="Times New Roman"/>
          <w:b w:val="0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2.2. </w:t>
      </w:r>
      <w:r w:rsidRPr="001D753D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Окончание приема заявок</w:t>
      </w: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на участие в продаже – </w:t>
      </w:r>
      <w:r w:rsidRPr="001D753D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10.10.2022</w:t>
      </w:r>
      <w:r w:rsidRPr="001D753D"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  <w:t xml:space="preserve"> г. в 12:00.</w:t>
      </w:r>
    </w:p>
    <w:p w:rsidR="001D753D" w:rsidRPr="001D753D" w:rsidRDefault="001D753D" w:rsidP="001D75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2.3. </w:t>
      </w:r>
      <w:r w:rsidRPr="001D753D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Определение участников продажи</w:t>
      </w: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– </w:t>
      </w:r>
      <w:r w:rsidRPr="001D753D"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  <w:t>14.10.2022 г.</w:t>
      </w:r>
    </w:p>
    <w:p w:rsidR="001D753D" w:rsidRPr="001D753D" w:rsidRDefault="001D753D" w:rsidP="001D753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2.4. </w:t>
      </w:r>
      <w:r w:rsidRPr="001D753D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Проведение продажи</w:t>
      </w: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(дата и время начала приема предложений от участников продажи) – </w:t>
      </w:r>
      <w:r w:rsidRPr="001D753D"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  <w:t>19.10.2022 г. в 9:00</w:t>
      </w: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.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lastRenderedPageBreak/>
        <w:t>2.5. Подведение итогов продажи: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1D753D" w:rsidRPr="001D753D" w:rsidRDefault="001D753D" w:rsidP="001D75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suppressAutoHyphens w:val="0"/>
        <w:ind w:firstLine="709"/>
        <w:jc w:val="center"/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</w:pPr>
      <w:r w:rsidRPr="001D753D">
        <w:rPr>
          <w:rFonts w:ascii="Times New Roman" w:eastAsia="Calibri" w:hAnsi="Times New Roman" w:cs="Calibri"/>
          <w:color w:val="auto"/>
          <w:sz w:val="24"/>
          <w:szCs w:val="24"/>
          <w:lang w:val="en-US" w:eastAsia="en-US"/>
        </w:rPr>
        <w:t>II</w:t>
      </w:r>
      <w:r w:rsidRPr="001D753D"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  <w:t>. ОБЩИЕ ПОЛОЖЕНИЯ</w:t>
      </w:r>
    </w:p>
    <w:p w:rsidR="001D753D" w:rsidRPr="001D753D" w:rsidRDefault="001D753D" w:rsidP="001D753D">
      <w:pPr>
        <w:suppressAutoHyphens w:val="0"/>
        <w:ind w:firstLine="709"/>
        <w:jc w:val="center"/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</w:pPr>
    </w:p>
    <w:p w:rsidR="001D753D" w:rsidRPr="001D753D" w:rsidRDefault="001D753D" w:rsidP="001D753D">
      <w:pPr>
        <w:suppressAutoHyphens w:val="0"/>
        <w:ind w:firstLine="709"/>
        <w:jc w:val="center"/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</w:pPr>
      <w:r w:rsidRPr="001D753D"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  <w:t>3. Основные термины и определения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Сайт</w:t>
      </w: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1D753D" w:rsidRPr="001D753D" w:rsidRDefault="001D753D" w:rsidP="001D753D">
      <w:pPr>
        <w:widowControl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 xml:space="preserve">Предмет аукциона – </w:t>
      </w: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продажа имущества, находящегося в собственности Южского городского поселения Южского муниципального района.</w:t>
      </w:r>
    </w:p>
    <w:p w:rsidR="001D753D" w:rsidRPr="001D753D" w:rsidRDefault="001D753D" w:rsidP="001D753D">
      <w:pPr>
        <w:widowControl w:val="0"/>
        <w:suppressAutoHyphens w:val="0"/>
        <w:ind w:firstLine="708"/>
        <w:jc w:val="both"/>
        <w:rPr>
          <w:rFonts w:ascii="Times New Roman" w:hAnsi="Times New Roman"/>
          <w:b w:val="0"/>
          <w:color w:val="auto"/>
          <w:kern w:val="2"/>
          <w:sz w:val="24"/>
          <w:szCs w:val="24"/>
        </w:rPr>
      </w:pPr>
      <w:r w:rsidRPr="001D753D">
        <w:rPr>
          <w:rFonts w:ascii="Times New Roman" w:hAnsi="Times New Roman" w:cs="Calibri"/>
          <w:color w:val="auto"/>
          <w:kern w:val="2"/>
          <w:sz w:val="24"/>
          <w:szCs w:val="24"/>
          <w:lang w:eastAsia="ru-RU"/>
        </w:rPr>
        <w:t>Продавец:</w:t>
      </w:r>
      <w:r w:rsidRPr="001D753D">
        <w:rPr>
          <w:rFonts w:ascii="Calibri" w:hAnsi="Calibri" w:cs="Calibri"/>
          <w:b w:val="0"/>
          <w:color w:val="auto"/>
          <w:kern w:val="2"/>
          <w:sz w:val="22"/>
          <w:szCs w:val="22"/>
        </w:rPr>
        <w:t xml:space="preserve"> </w:t>
      </w:r>
      <w:r w:rsidRPr="001D753D">
        <w:rPr>
          <w:rFonts w:ascii="Times New Roman" w:hAnsi="Times New Roman"/>
          <w:b w:val="0"/>
          <w:color w:val="auto"/>
          <w:kern w:val="2"/>
          <w:sz w:val="24"/>
          <w:szCs w:val="24"/>
        </w:rPr>
        <w:t>Комитет по управлению муниципальным имуществом администрации Южского муниципального района Ивановской области</w:t>
      </w:r>
      <w:r w:rsidRPr="001D753D">
        <w:rPr>
          <w:rFonts w:ascii="Times New Roman" w:hAnsi="Times New Roman"/>
          <w:b w:val="0"/>
          <w:color w:val="auto"/>
          <w:spacing w:val="-2"/>
          <w:kern w:val="2"/>
          <w:sz w:val="24"/>
          <w:szCs w:val="24"/>
        </w:rPr>
        <w:t xml:space="preserve"> (155630, Ивановская область,   г. Южа, ул. Советская, д. 13), электронный адрес </w:t>
      </w:r>
      <w:hyperlink r:id="rId14" w:history="1">
        <w:r w:rsidRPr="001D753D">
          <w:rPr>
            <w:rFonts w:ascii="Calibri" w:hAnsi="Calibri" w:cs="Calibri"/>
            <w:b w:val="0"/>
            <w:color w:val="0000FF"/>
            <w:spacing w:val="-2"/>
            <w:kern w:val="2"/>
            <w:sz w:val="24"/>
            <w:szCs w:val="24"/>
            <w:u w:val="single"/>
          </w:rPr>
          <w:t>kumi@</w:t>
        </w:r>
        <w:r w:rsidRPr="001D753D">
          <w:rPr>
            <w:rFonts w:ascii="Calibri" w:hAnsi="Calibri" w:cs="Calibri"/>
            <w:b w:val="0"/>
            <w:color w:val="0000FF"/>
            <w:spacing w:val="-2"/>
            <w:kern w:val="2"/>
            <w:sz w:val="24"/>
            <w:szCs w:val="24"/>
            <w:u w:val="single"/>
            <w:lang w:val="en-US"/>
          </w:rPr>
          <w:t>yuzha</w:t>
        </w:r>
        <w:r w:rsidRPr="001D753D">
          <w:rPr>
            <w:rFonts w:ascii="Calibri" w:hAnsi="Calibri" w:cs="Calibri"/>
            <w:b w:val="0"/>
            <w:color w:val="0000FF"/>
            <w:spacing w:val="-2"/>
            <w:kern w:val="2"/>
            <w:sz w:val="24"/>
            <w:szCs w:val="24"/>
            <w:u w:val="single"/>
          </w:rPr>
          <w:t>.ru</w:t>
        </w:r>
      </w:hyperlink>
      <w:r w:rsidRPr="001D753D">
        <w:rPr>
          <w:rFonts w:ascii="Times New Roman" w:hAnsi="Times New Roman"/>
          <w:b w:val="0"/>
          <w:color w:val="auto"/>
          <w:spacing w:val="-2"/>
          <w:kern w:val="2"/>
          <w:sz w:val="24"/>
          <w:szCs w:val="24"/>
        </w:rPr>
        <w:t xml:space="preserve">, сайт Южского муниципального района </w:t>
      </w:r>
      <w:r w:rsidRPr="001D753D">
        <w:rPr>
          <w:rFonts w:ascii="Times New Roman" w:hAnsi="Times New Roman"/>
          <w:b w:val="0"/>
          <w:color w:val="0575CC"/>
          <w:kern w:val="2"/>
          <w:sz w:val="24"/>
          <w:szCs w:val="24"/>
          <w:u w:val="single"/>
        </w:rPr>
        <w:t>www.yuzha.ru</w:t>
      </w:r>
      <w:r w:rsidRPr="001D753D">
        <w:rPr>
          <w:rFonts w:ascii="Times New Roman" w:hAnsi="Times New Roman"/>
          <w:b w:val="0"/>
          <w:color w:val="auto"/>
          <w:kern w:val="2"/>
          <w:sz w:val="24"/>
          <w:szCs w:val="24"/>
        </w:rPr>
        <w:t xml:space="preserve"> т. (49347) 22001, 21204).</w:t>
      </w:r>
    </w:p>
    <w:p w:rsidR="001D753D" w:rsidRPr="001D753D" w:rsidRDefault="001D753D" w:rsidP="001D753D">
      <w:pPr>
        <w:widowControl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 xml:space="preserve">Оператор – </w:t>
      </w: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1D753D" w:rsidRPr="001D753D" w:rsidRDefault="001D753D" w:rsidP="001D753D">
      <w:pPr>
        <w:widowControl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Регистрация на электронной площадке</w:t>
      </w: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1D753D" w:rsidRPr="001D753D" w:rsidRDefault="001D753D" w:rsidP="001D753D">
      <w:pPr>
        <w:widowControl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Открытая часть электронной площадки</w:t>
      </w: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1D753D" w:rsidRPr="001D753D" w:rsidRDefault="001D753D" w:rsidP="001D753D">
      <w:pPr>
        <w:widowControl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Закрытая часть электронной площадки</w:t>
      </w: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1D753D" w:rsidRPr="001D753D" w:rsidRDefault="001D753D" w:rsidP="001D753D">
      <w:pPr>
        <w:widowControl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«</w:t>
      </w:r>
      <w:r w:rsidRPr="001D753D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Личный кабинет»</w:t>
      </w: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1D753D" w:rsidRPr="001D753D" w:rsidRDefault="001D753D" w:rsidP="001D753D">
      <w:pPr>
        <w:widowControl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Лот</w:t>
      </w: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продажи.</w:t>
      </w:r>
    </w:p>
    <w:p w:rsidR="001D753D" w:rsidRPr="001D753D" w:rsidRDefault="001D753D" w:rsidP="001D753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Претендент</w:t>
      </w: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- любое физическое и юридическое лицо, желающее приобрести муниципальное имущество.</w:t>
      </w:r>
    </w:p>
    <w:p w:rsidR="001D753D" w:rsidRPr="001D753D" w:rsidRDefault="001D753D" w:rsidP="001D753D">
      <w:pPr>
        <w:widowControl w:val="0"/>
        <w:ind w:firstLine="708"/>
        <w:jc w:val="both"/>
        <w:outlineLvl w:val="0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 xml:space="preserve">Участник продажи </w:t>
      </w: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– претендент, признанный в установленном порядке комиссии по проведению приватизации муниципального имущества Южского городского поселения Южского муниципального района участником продажи.</w:t>
      </w:r>
    </w:p>
    <w:p w:rsidR="001D753D" w:rsidRPr="001D753D" w:rsidRDefault="001D753D" w:rsidP="001D753D">
      <w:pPr>
        <w:widowControl w:val="0"/>
        <w:ind w:firstLine="708"/>
        <w:jc w:val="both"/>
        <w:outlineLvl w:val="0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Победитель продажи</w:t>
      </w: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– участник продажи,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продажи.</w:t>
      </w:r>
    </w:p>
    <w:p w:rsidR="001D753D" w:rsidRPr="001D753D" w:rsidRDefault="001D753D" w:rsidP="001D753D">
      <w:pPr>
        <w:widowControl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Электронная подпись (ЭП)</w:t>
      </w: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1D753D" w:rsidRPr="001D753D" w:rsidRDefault="001D753D" w:rsidP="001D753D">
      <w:pPr>
        <w:widowControl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Электронный документ</w:t>
      </w: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1D753D" w:rsidRPr="001D753D" w:rsidRDefault="001D753D" w:rsidP="001D753D">
      <w:pPr>
        <w:widowControl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Электронный образ документа</w:t>
      </w: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</w:t>
      </w: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lastRenderedPageBreak/>
        <w:t>имени лица, направившего такую копию документа.</w:t>
      </w:r>
    </w:p>
    <w:p w:rsidR="001D753D" w:rsidRPr="001D753D" w:rsidRDefault="001D753D" w:rsidP="001D753D">
      <w:pPr>
        <w:widowControl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Электронное сообщение (электронное уведомление)</w:t>
      </w: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1D753D" w:rsidRPr="001D753D" w:rsidRDefault="001D753D" w:rsidP="001D753D">
      <w:pPr>
        <w:widowControl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Электронный журнал</w:t>
      </w: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– электронный документ, в котором Организатор посредством программных и технических средств электронной площадки фиксируется ход проведения процедуры электронной продажи.</w:t>
      </w:r>
    </w:p>
    <w:p w:rsidR="001D753D" w:rsidRPr="001D753D" w:rsidRDefault="001D753D" w:rsidP="001D753D">
      <w:pPr>
        <w:suppressAutoHyphens w:val="0"/>
        <w:ind w:firstLine="709"/>
        <w:jc w:val="both"/>
        <w:rPr>
          <w:rFonts w:ascii="Times New Roman" w:eastAsia="Calibri" w:hAnsi="Times New Roman" w:cs="Calibri"/>
          <w:b w:val="0"/>
          <w:color w:val="auto"/>
          <w:sz w:val="24"/>
          <w:szCs w:val="24"/>
          <w:lang w:eastAsia="en-US"/>
        </w:rPr>
      </w:pPr>
      <w:r w:rsidRPr="001D753D"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  <w:t>Официальные сайты торгов</w:t>
      </w:r>
      <w:r w:rsidRPr="001D753D">
        <w:rPr>
          <w:rFonts w:ascii="Times New Roman" w:eastAsia="Calibri" w:hAnsi="Times New Roman" w:cs="Calibri"/>
          <w:b w:val="0"/>
          <w:color w:val="auto"/>
          <w:sz w:val="24"/>
          <w:szCs w:val="24"/>
          <w:lang w:eastAsia="en-US"/>
        </w:rPr>
        <w:t xml:space="preserve"> - </w:t>
      </w:r>
      <w:r w:rsidRPr="001D753D">
        <w:rPr>
          <w:rFonts w:ascii="Times New Roman" w:eastAsia="Calibri" w:hAnsi="Times New Roman" w:cs="Calibri"/>
          <w:b w:val="0"/>
          <w:bCs/>
          <w:color w:val="auto"/>
          <w:sz w:val="24"/>
          <w:szCs w:val="24"/>
          <w:lang w:eastAsia="en-US"/>
        </w:rPr>
        <w:t xml:space="preserve">электронная торговая площадка </w:t>
      </w:r>
      <w:hyperlink r:id="rId15" w:history="1">
        <w:r w:rsidRPr="001D753D">
          <w:rPr>
            <w:rFonts w:ascii="Times New Roman" w:eastAsia="Calibri" w:hAnsi="Times New Roman" w:cs="Calibri"/>
            <w:b w:val="0"/>
            <w:color w:val="0000FF"/>
            <w:sz w:val="24"/>
            <w:szCs w:val="24"/>
            <w:u w:val="single"/>
            <w:lang w:eastAsia="en-US"/>
          </w:rPr>
          <w:t>https://www.roseltorg.ru</w:t>
        </w:r>
      </w:hyperlink>
      <w:r w:rsidRPr="001D753D">
        <w:rPr>
          <w:rFonts w:ascii="Times New Roman" w:eastAsia="Calibri" w:hAnsi="Times New Roman" w:cs="Calibri"/>
          <w:b w:val="0"/>
          <w:color w:val="auto"/>
          <w:sz w:val="24"/>
          <w:szCs w:val="24"/>
          <w:lang w:eastAsia="en-US"/>
        </w:rPr>
        <w:t xml:space="preserve">, официальный сайт Российской Федерации для размещения информации о проведении торгов </w:t>
      </w:r>
      <w:hyperlink r:id="rId16" w:history="1">
        <w:r w:rsidRPr="001D753D">
          <w:rPr>
            <w:rFonts w:ascii="Calibri" w:eastAsia="Calibri" w:hAnsi="Calibri" w:cs="Calibri"/>
            <w:b w:val="0"/>
            <w:color w:val="0000FF"/>
            <w:sz w:val="24"/>
            <w:szCs w:val="24"/>
            <w:u w:val="single"/>
            <w:lang w:eastAsia="en-US"/>
          </w:rPr>
          <w:t>www.torgi.gov.ru</w:t>
        </w:r>
      </w:hyperlink>
      <w:r w:rsidRPr="001D753D">
        <w:rPr>
          <w:rFonts w:ascii="Times New Roman" w:eastAsia="Calibri" w:hAnsi="Times New Roman" w:cs="Calibri"/>
          <w:b w:val="0"/>
          <w:color w:val="auto"/>
          <w:sz w:val="24"/>
          <w:szCs w:val="24"/>
          <w:lang w:eastAsia="en-US"/>
        </w:rPr>
        <w:t xml:space="preserve">, официальный сайт </w:t>
      </w:r>
      <w:r w:rsidRPr="001D753D">
        <w:rPr>
          <w:rFonts w:ascii="Times New Roman" w:eastAsia="Calibri" w:hAnsi="Times New Roman" w:cs="Calibri"/>
          <w:b w:val="0"/>
          <w:color w:val="auto"/>
          <w:spacing w:val="-2"/>
          <w:sz w:val="24"/>
          <w:szCs w:val="24"/>
          <w:lang w:eastAsia="en-US"/>
        </w:rPr>
        <w:t xml:space="preserve">Южского муниципального района </w:t>
      </w:r>
      <w:r w:rsidRPr="001D753D">
        <w:rPr>
          <w:rFonts w:ascii="Times New Roman" w:eastAsia="Calibri" w:hAnsi="Times New Roman" w:cs="Calibri"/>
          <w:b w:val="0"/>
          <w:color w:val="0575CC"/>
          <w:sz w:val="24"/>
          <w:szCs w:val="24"/>
          <w:u w:val="single"/>
          <w:lang w:eastAsia="en-US"/>
        </w:rPr>
        <w:t>www.yuzha.ru</w:t>
      </w:r>
      <w:r w:rsidRPr="001D753D">
        <w:rPr>
          <w:rFonts w:ascii="Times New Roman" w:eastAsia="Calibri" w:hAnsi="Times New Roman" w:cs="Calibri"/>
          <w:b w:val="0"/>
          <w:color w:val="auto"/>
          <w:sz w:val="24"/>
          <w:szCs w:val="24"/>
          <w:lang w:eastAsia="en-US"/>
        </w:rPr>
        <w:t>, в информационно-телекоммуникационной сети «Интернет».</w:t>
      </w:r>
    </w:p>
    <w:p w:rsidR="001D753D" w:rsidRPr="001D753D" w:rsidRDefault="001D753D" w:rsidP="001D753D">
      <w:pPr>
        <w:suppressAutoHyphens w:val="0"/>
        <w:ind w:firstLine="709"/>
        <w:jc w:val="both"/>
        <w:rPr>
          <w:rFonts w:ascii="Times New Roman" w:eastAsia="Calibri" w:hAnsi="Times New Roman" w:cs="Calibri"/>
          <w:b w:val="0"/>
          <w:color w:val="auto"/>
          <w:sz w:val="24"/>
          <w:szCs w:val="24"/>
          <w:lang w:eastAsia="en-US"/>
        </w:rPr>
      </w:pPr>
      <w:r w:rsidRPr="001D753D"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  <w:t>Способ приватизации</w:t>
      </w:r>
      <w:r w:rsidRPr="001D753D">
        <w:rPr>
          <w:rFonts w:ascii="Times New Roman" w:eastAsia="Calibri" w:hAnsi="Times New Roman" w:cs="Calibri"/>
          <w:b w:val="0"/>
          <w:color w:val="auto"/>
          <w:sz w:val="24"/>
          <w:szCs w:val="24"/>
          <w:lang w:eastAsia="en-US"/>
        </w:rPr>
        <w:t xml:space="preserve"> – продажа посредством публичного предложения муниципального имущества в электронной форме.</w:t>
      </w:r>
    </w:p>
    <w:p w:rsidR="001D753D" w:rsidRPr="001D753D" w:rsidRDefault="001D753D" w:rsidP="001D753D">
      <w:pPr>
        <w:widowControl w:val="0"/>
        <w:ind w:firstLine="709"/>
        <w:jc w:val="center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ind w:firstLine="709"/>
        <w:jc w:val="center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4. Порядок регистрации на электронной площадке</w:t>
      </w:r>
    </w:p>
    <w:p w:rsidR="001D753D" w:rsidRPr="001D753D" w:rsidRDefault="001D753D" w:rsidP="001D753D">
      <w:pPr>
        <w:widowControl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4.1. Для обеспечения доступа к участию в электронной продаже Претендентам необходимо пройти процедуру регистрации на электронной площадке.</w:t>
      </w:r>
    </w:p>
    <w:p w:rsidR="001D753D" w:rsidRPr="001D753D" w:rsidRDefault="001D753D" w:rsidP="001D753D">
      <w:pPr>
        <w:widowControl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4.2. Регистрация на электронной площадке осуществляется без взимания платы.</w:t>
      </w:r>
    </w:p>
    <w:p w:rsidR="001D753D" w:rsidRPr="001D753D" w:rsidRDefault="001D753D" w:rsidP="001D753D">
      <w:pPr>
        <w:widowControl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4.3.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1D753D" w:rsidRPr="001D753D" w:rsidRDefault="001D753D" w:rsidP="001D753D">
      <w:pPr>
        <w:widowControl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4.4. Регистрация на электронной площадке проводится в соответствии с Регламентом электронной площадки.</w:t>
      </w:r>
    </w:p>
    <w:p w:rsidR="001D753D" w:rsidRPr="001D753D" w:rsidRDefault="001D753D" w:rsidP="001D753D">
      <w:pPr>
        <w:widowControl w:val="0"/>
        <w:ind w:firstLine="709"/>
        <w:jc w:val="both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ab/>
      </w:r>
    </w:p>
    <w:p w:rsidR="001D753D" w:rsidRPr="001D753D" w:rsidRDefault="001D753D" w:rsidP="001D753D">
      <w:pPr>
        <w:suppressAutoHyphens w:val="0"/>
        <w:ind w:firstLine="709"/>
        <w:jc w:val="center"/>
        <w:rPr>
          <w:rFonts w:ascii="Times New Roman" w:eastAsia="Calibri" w:hAnsi="Times New Roman" w:cs="Calibri"/>
          <w:noProof/>
          <w:color w:val="auto"/>
          <w:sz w:val="24"/>
          <w:szCs w:val="24"/>
          <w:lang w:eastAsia="zh-CN"/>
        </w:rPr>
      </w:pPr>
      <w:r w:rsidRPr="001D753D">
        <w:rPr>
          <w:rFonts w:ascii="Times New Roman" w:eastAsia="Calibri" w:hAnsi="Times New Roman" w:cs="Calibri"/>
          <w:noProof/>
          <w:color w:val="auto"/>
          <w:sz w:val="24"/>
          <w:szCs w:val="24"/>
          <w:lang w:eastAsia="zh-CN"/>
        </w:rPr>
        <w:t>5. Условия допуска и отказа в допуске к участию в продаже</w:t>
      </w:r>
    </w:p>
    <w:p w:rsidR="001D753D" w:rsidRPr="001D753D" w:rsidRDefault="001D753D" w:rsidP="001D753D">
      <w:pPr>
        <w:suppressAutoHyphens w:val="0"/>
        <w:ind w:firstLine="709"/>
        <w:jc w:val="center"/>
        <w:rPr>
          <w:rFonts w:ascii="Times New Roman" w:eastAsia="Calibri" w:hAnsi="Times New Roman" w:cs="Calibri"/>
          <w:noProof/>
          <w:color w:val="auto"/>
          <w:sz w:val="24"/>
          <w:szCs w:val="24"/>
          <w:lang w:eastAsia="zh-CN"/>
        </w:rPr>
      </w:pPr>
    </w:p>
    <w:p w:rsidR="001D753D" w:rsidRPr="001D753D" w:rsidRDefault="001D753D" w:rsidP="001D753D">
      <w:pPr>
        <w:tabs>
          <w:tab w:val="left" w:pos="1134"/>
        </w:tabs>
        <w:autoSpaceDE w:val="0"/>
        <w:ind w:firstLine="709"/>
        <w:jc w:val="both"/>
        <w:rPr>
          <w:rFonts w:ascii="Times New Roman" w:eastAsia="Arial" w:hAnsi="Times New Roman" w:cs="Arial"/>
          <w:b w:val="0"/>
          <w:noProof/>
          <w:color w:val="auto"/>
          <w:sz w:val="24"/>
          <w:szCs w:val="24"/>
          <w:lang w:eastAsia="zh-CN"/>
        </w:rPr>
      </w:pPr>
      <w:r w:rsidRPr="001D753D">
        <w:rPr>
          <w:rFonts w:ascii="Times New Roman" w:eastAsia="Arial" w:hAnsi="Times New Roman" w:cs="Arial"/>
          <w:b w:val="0"/>
          <w:noProof/>
          <w:color w:val="auto"/>
          <w:sz w:val="24"/>
          <w:szCs w:val="24"/>
          <w:lang w:eastAsia="zh-CN"/>
        </w:rPr>
        <w:t>5.1. Покупателями муниципального имущества могут быть любые физические и юридические лица, за исключением:</w:t>
      </w:r>
    </w:p>
    <w:p w:rsidR="001D753D" w:rsidRPr="001D753D" w:rsidRDefault="001D753D" w:rsidP="001D753D">
      <w:pPr>
        <w:tabs>
          <w:tab w:val="left" w:pos="1134"/>
        </w:tabs>
        <w:autoSpaceDE w:val="0"/>
        <w:ind w:firstLine="709"/>
        <w:jc w:val="both"/>
        <w:rPr>
          <w:rFonts w:ascii="Times New Roman" w:eastAsia="Arial" w:hAnsi="Times New Roman" w:cs="Arial"/>
          <w:b w:val="0"/>
          <w:noProof/>
          <w:color w:val="auto"/>
          <w:sz w:val="24"/>
          <w:szCs w:val="24"/>
          <w:lang w:eastAsia="zh-CN"/>
        </w:rPr>
      </w:pPr>
      <w:r w:rsidRPr="001D753D">
        <w:rPr>
          <w:rFonts w:ascii="Times New Roman" w:eastAsia="Arial" w:hAnsi="Times New Roman" w:cs="Arial"/>
          <w:b w:val="0"/>
          <w:noProof/>
          <w:color w:val="auto"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1D753D" w:rsidRPr="001D753D" w:rsidRDefault="001D753D" w:rsidP="001D753D">
      <w:pPr>
        <w:tabs>
          <w:tab w:val="left" w:pos="1134"/>
        </w:tabs>
        <w:autoSpaceDE w:val="0"/>
        <w:ind w:firstLine="709"/>
        <w:jc w:val="both"/>
        <w:rPr>
          <w:rFonts w:ascii="Times New Roman" w:eastAsia="Arial" w:hAnsi="Times New Roman" w:cs="Arial"/>
          <w:b w:val="0"/>
          <w:noProof/>
          <w:color w:val="auto"/>
          <w:sz w:val="24"/>
          <w:szCs w:val="24"/>
          <w:lang w:eastAsia="zh-CN"/>
        </w:rPr>
      </w:pPr>
      <w:r w:rsidRPr="001D753D">
        <w:rPr>
          <w:rFonts w:ascii="Times New Roman" w:eastAsia="Arial" w:hAnsi="Times New Roman" w:cs="Arial"/>
          <w:b w:val="0"/>
          <w:noProof/>
          <w:color w:val="auto"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1D753D" w:rsidRPr="001D753D" w:rsidRDefault="001D753D" w:rsidP="001D753D">
      <w:pPr>
        <w:tabs>
          <w:tab w:val="left" w:pos="1134"/>
        </w:tabs>
        <w:autoSpaceDE w:val="0"/>
        <w:ind w:firstLine="709"/>
        <w:jc w:val="both"/>
        <w:rPr>
          <w:rFonts w:ascii="Times New Roman" w:eastAsia="Arial" w:hAnsi="Times New Roman" w:cs="Arial"/>
          <w:b w:val="0"/>
          <w:noProof/>
          <w:color w:val="auto"/>
          <w:sz w:val="24"/>
          <w:szCs w:val="24"/>
          <w:lang w:eastAsia="zh-CN"/>
        </w:rPr>
      </w:pPr>
      <w:r w:rsidRPr="001D753D">
        <w:rPr>
          <w:rFonts w:ascii="Times New Roman" w:eastAsia="Arial" w:hAnsi="Times New Roman" w:cs="Arial"/>
          <w:b w:val="0"/>
          <w:noProof/>
          <w:color w:val="auto"/>
          <w:sz w:val="24"/>
          <w:szCs w:val="24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1D753D" w:rsidRPr="001D753D" w:rsidRDefault="001D753D" w:rsidP="001D753D">
      <w:pPr>
        <w:tabs>
          <w:tab w:val="left" w:pos="1134"/>
        </w:tabs>
        <w:autoSpaceDE w:val="0"/>
        <w:ind w:firstLine="709"/>
        <w:jc w:val="both"/>
        <w:rPr>
          <w:rFonts w:ascii="Times New Roman" w:eastAsia="Arial" w:hAnsi="Times New Roman" w:cs="Arial"/>
          <w:b w:val="0"/>
          <w:color w:val="auto"/>
          <w:sz w:val="24"/>
          <w:szCs w:val="24"/>
        </w:rPr>
      </w:pPr>
      <w:r w:rsidRPr="001D753D">
        <w:rPr>
          <w:rFonts w:ascii="Times New Roman" w:eastAsia="Arial" w:hAnsi="Times New Roman" w:cs="Arial"/>
          <w:b w:val="0"/>
          <w:noProof/>
          <w:color w:val="auto"/>
          <w:sz w:val="24"/>
          <w:szCs w:val="24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Гражданского кодекса Российской Федерации.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5.2. </w:t>
      </w:r>
      <w:r w:rsidRPr="001D753D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>Претендент не допускается к участию в продаже по следующим основаниям:</w:t>
      </w:r>
    </w:p>
    <w:p w:rsidR="001D753D" w:rsidRPr="001D753D" w:rsidRDefault="001D753D" w:rsidP="001D753D">
      <w:pPr>
        <w:autoSpaceDE w:val="0"/>
        <w:ind w:firstLine="709"/>
        <w:jc w:val="both"/>
        <w:rPr>
          <w:rFonts w:ascii="Times New Roman" w:eastAsia="Arial" w:hAnsi="Times New Roman"/>
          <w:b w:val="0"/>
          <w:color w:val="auto"/>
          <w:sz w:val="24"/>
          <w:szCs w:val="24"/>
        </w:rPr>
      </w:pPr>
      <w:r w:rsidRPr="001D753D">
        <w:rPr>
          <w:rFonts w:ascii="Times New Roman" w:eastAsia="Arial" w:hAnsi="Times New Roman"/>
          <w:b w:val="0"/>
          <w:color w:val="auto"/>
          <w:sz w:val="24"/>
          <w:szCs w:val="24"/>
        </w:rPr>
        <w:t xml:space="preserve">5.2.1. 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Pr="001D753D">
        <w:rPr>
          <w:rFonts w:ascii="Times New Roman" w:eastAsia="Arial" w:hAnsi="Times New Roman" w:cs="Arial"/>
          <w:b w:val="0"/>
          <w:color w:val="auto"/>
          <w:sz w:val="24"/>
          <w:szCs w:val="24"/>
        </w:rPr>
        <w:t>частью 2 статьи 66 Гражданского кодекса Российской Федерации</w:t>
      </w:r>
      <w:r w:rsidRPr="001D753D">
        <w:rPr>
          <w:rFonts w:ascii="Times New Roman" w:eastAsia="Arial" w:hAnsi="Times New Roman"/>
          <w:b w:val="0"/>
          <w:color w:val="auto"/>
          <w:sz w:val="24"/>
          <w:szCs w:val="24"/>
        </w:rPr>
        <w:t>.</w:t>
      </w:r>
    </w:p>
    <w:p w:rsidR="001D753D" w:rsidRPr="001D753D" w:rsidRDefault="001D753D" w:rsidP="001D753D">
      <w:pPr>
        <w:autoSpaceDE w:val="0"/>
        <w:ind w:firstLine="709"/>
        <w:jc w:val="both"/>
        <w:rPr>
          <w:rFonts w:ascii="Times New Roman" w:eastAsia="Arial" w:hAnsi="Times New Roman"/>
          <w:b w:val="0"/>
          <w:color w:val="auto"/>
          <w:sz w:val="24"/>
          <w:szCs w:val="24"/>
        </w:rPr>
      </w:pPr>
      <w:r w:rsidRPr="001D753D">
        <w:rPr>
          <w:rFonts w:ascii="Times New Roman" w:eastAsia="Arial" w:hAnsi="Times New Roman"/>
          <w:b w:val="0"/>
          <w:color w:val="auto"/>
          <w:sz w:val="24"/>
          <w:szCs w:val="24"/>
        </w:rPr>
        <w:t>5.2.2. 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1D753D" w:rsidRPr="001D753D" w:rsidRDefault="001D753D" w:rsidP="001D753D">
      <w:pPr>
        <w:autoSpaceDE w:val="0"/>
        <w:ind w:firstLine="709"/>
        <w:jc w:val="both"/>
        <w:rPr>
          <w:rFonts w:ascii="Times New Roman" w:eastAsia="Arial" w:hAnsi="Times New Roman"/>
          <w:b w:val="0"/>
          <w:color w:val="auto"/>
          <w:sz w:val="24"/>
          <w:szCs w:val="24"/>
        </w:rPr>
      </w:pPr>
      <w:r w:rsidRPr="001D753D">
        <w:rPr>
          <w:rFonts w:ascii="Times New Roman" w:eastAsia="Arial" w:hAnsi="Times New Roman"/>
          <w:b w:val="0"/>
          <w:color w:val="auto"/>
          <w:sz w:val="24"/>
          <w:szCs w:val="24"/>
        </w:rPr>
        <w:t>5.2.3. Не подтверждено поступление в установленный срок задатка на счет Организатора, указанный в информационном сообщении.</w:t>
      </w:r>
    </w:p>
    <w:p w:rsidR="001D753D" w:rsidRPr="001D753D" w:rsidRDefault="001D753D" w:rsidP="001D753D">
      <w:pPr>
        <w:autoSpaceDE w:val="0"/>
        <w:ind w:firstLine="709"/>
        <w:jc w:val="both"/>
        <w:rPr>
          <w:rFonts w:ascii="Times New Roman" w:eastAsia="Arial" w:hAnsi="Times New Roman"/>
          <w:b w:val="0"/>
          <w:color w:val="auto"/>
          <w:sz w:val="24"/>
          <w:szCs w:val="24"/>
        </w:rPr>
      </w:pPr>
      <w:r w:rsidRPr="001D753D">
        <w:rPr>
          <w:rFonts w:ascii="Times New Roman" w:eastAsia="Arial" w:hAnsi="Times New Roman"/>
          <w:b w:val="0"/>
          <w:color w:val="auto"/>
          <w:sz w:val="24"/>
          <w:szCs w:val="24"/>
        </w:rPr>
        <w:t>5.2.4. Заявка подана лицом, не уполномоченным Претендентом на осуществление таких действий.</w:t>
      </w:r>
    </w:p>
    <w:p w:rsidR="001D753D" w:rsidRPr="001D753D" w:rsidRDefault="001D753D" w:rsidP="001D753D">
      <w:pPr>
        <w:autoSpaceDE w:val="0"/>
        <w:ind w:firstLine="709"/>
        <w:jc w:val="both"/>
        <w:rPr>
          <w:rFonts w:ascii="Times New Roman" w:eastAsia="Arial" w:hAnsi="Times New Roman"/>
          <w:b w:val="0"/>
          <w:color w:val="auto"/>
          <w:sz w:val="24"/>
          <w:szCs w:val="24"/>
        </w:rPr>
      </w:pPr>
      <w:r w:rsidRPr="001D753D">
        <w:rPr>
          <w:rFonts w:ascii="Times New Roman" w:eastAsia="Arial" w:hAnsi="Times New Roman"/>
          <w:b w:val="0"/>
          <w:color w:val="auto"/>
          <w:sz w:val="24"/>
          <w:szCs w:val="24"/>
        </w:rPr>
        <w:lastRenderedPageBreak/>
        <w:t>Перечень указанных оснований отказа Претенденту в участии в продаже является исчерпывающим.</w:t>
      </w:r>
    </w:p>
    <w:p w:rsidR="001D753D" w:rsidRPr="001D753D" w:rsidRDefault="001D753D" w:rsidP="001D753D">
      <w:pPr>
        <w:widowControl w:val="0"/>
        <w:ind w:firstLine="709"/>
        <w:jc w:val="both"/>
        <w:outlineLvl w:val="0"/>
        <w:rPr>
          <w:rFonts w:ascii="Times New Roman" w:eastAsia="DejaVu Sans" w:hAnsi="Times New Roman"/>
          <w:b w:val="0"/>
          <w:color w:val="auto"/>
          <w:sz w:val="24"/>
          <w:szCs w:val="16"/>
          <w:lang w:val="x-none"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16"/>
          <w:lang w:val="x-none" w:eastAsia="ru-RU"/>
        </w:rPr>
        <w:t>5.3. Информация об отказе в допуске к участию в продаже размещается на официальных сайтах торгов и</w:t>
      </w:r>
      <w:r w:rsidRPr="001D753D">
        <w:rPr>
          <w:rFonts w:ascii="Times New Roman" w:eastAsia="DejaVu Sans" w:hAnsi="Times New Roman"/>
          <w:color w:val="auto"/>
          <w:sz w:val="24"/>
          <w:szCs w:val="16"/>
          <w:lang w:val="x-none" w:eastAsia="ru-RU"/>
        </w:rPr>
        <w:t xml:space="preserve"> </w:t>
      </w:r>
      <w:r w:rsidRPr="001D753D">
        <w:rPr>
          <w:rFonts w:ascii="Times New Roman" w:eastAsia="DejaVu Sans" w:hAnsi="Times New Roman"/>
          <w:b w:val="0"/>
          <w:color w:val="auto"/>
          <w:sz w:val="24"/>
          <w:szCs w:val="16"/>
          <w:lang w:val="x-none" w:eastAsia="ru-RU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1D753D" w:rsidRPr="001D753D" w:rsidRDefault="001D753D" w:rsidP="001D753D">
      <w:pPr>
        <w:widowControl w:val="0"/>
        <w:ind w:left="283" w:firstLine="709"/>
        <w:jc w:val="center"/>
        <w:outlineLvl w:val="0"/>
        <w:rPr>
          <w:rFonts w:ascii="Times New Roman" w:eastAsia="DejaVu Sans" w:hAnsi="Times New Roman"/>
          <w:color w:val="auto"/>
          <w:sz w:val="24"/>
          <w:szCs w:val="16"/>
          <w:lang w:val="x-none" w:eastAsia="ru-RU"/>
        </w:rPr>
      </w:pPr>
    </w:p>
    <w:p w:rsidR="001D753D" w:rsidRPr="001D753D" w:rsidRDefault="001D753D" w:rsidP="001D753D">
      <w:pPr>
        <w:widowControl w:val="0"/>
        <w:ind w:left="283" w:firstLine="709"/>
        <w:jc w:val="center"/>
        <w:outlineLvl w:val="0"/>
        <w:rPr>
          <w:rFonts w:ascii="Times New Roman" w:eastAsia="DejaVu Sans" w:hAnsi="Times New Roman"/>
          <w:color w:val="auto"/>
          <w:sz w:val="24"/>
          <w:szCs w:val="16"/>
          <w:lang w:val="x-none" w:eastAsia="ru-RU"/>
        </w:rPr>
      </w:pPr>
      <w:r w:rsidRPr="001D753D">
        <w:rPr>
          <w:rFonts w:ascii="Times New Roman" w:eastAsia="DejaVu Sans" w:hAnsi="Times New Roman"/>
          <w:color w:val="auto"/>
          <w:sz w:val="24"/>
          <w:szCs w:val="16"/>
          <w:lang w:val="x-none" w:eastAsia="ru-RU"/>
        </w:rPr>
        <w:t>6. Порядок и срок отзыва заявок, порядок внесения изменений в заявку</w:t>
      </w:r>
    </w:p>
    <w:p w:rsidR="001D753D" w:rsidRPr="001D753D" w:rsidRDefault="001D753D" w:rsidP="001D753D">
      <w:pPr>
        <w:widowControl w:val="0"/>
        <w:ind w:left="283" w:firstLine="709"/>
        <w:jc w:val="center"/>
        <w:outlineLvl w:val="0"/>
        <w:rPr>
          <w:rFonts w:ascii="Times New Roman" w:eastAsia="DejaVu Sans" w:hAnsi="Times New Roman"/>
          <w:b w:val="0"/>
          <w:color w:val="auto"/>
          <w:sz w:val="24"/>
          <w:szCs w:val="16"/>
          <w:lang w:val="x-none" w:eastAsia="ru-RU"/>
        </w:rPr>
      </w:pPr>
    </w:p>
    <w:p w:rsidR="001D753D" w:rsidRPr="001D753D" w:rsidRDefault="001D753D" w:rsidP="001D753D">
      <w:pPr>
        <w:widowControl w:val="0"/>
        <w:tabs>
          <w:tab w:val="left" w:pos="540"/>
        </w:tabs>
        <w:ind w:firstLine="709"/>
        <w:jc w:val="both"/>
        <w:outlineLvl w:val="0"/>
        <w:rPr>
          <w:rFonts w:ascii="Times New Roman" w:eastAsia="DejaVu Sans" w:hAnsi="Times New Roman"/>
          <w:b w:val="0"/>
          <w:color w:val="auto"/>
          <w:sz w:val="24"/>
          <w:szCs w:val="16"/>
          <w:lang w:val="x-none"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16"/>
          <w:lang w:val="x-none" w:eastAsia="ru-RU"/>
        </w:rPr>
        <w:t xml:space="preserve">6.1. Претендент вправе не позднее дня окончания приема заявок </w:t>
      </w:r>
      <w:r w:rsidRPr="001D753D">
        <w:rPr>
          <w:rFonts w:ascii="Times New Roman" w:eastAsia="DejaVu Sans" w:hAnsi="Times New Roman"/>
          <w:color w:val="auto"/>
          <w:sz w:val="24"/>
          <w:szCs w:val="16"/>
          <w:lang w:val="x-none" w:eastAsia="ru-RU"/>
        </w:rPr>
        <w:t>отозвать заявку</w:t>
      </w:r>
      <w:r w:rsidRPr="001D753D">
        <w:rPr>
          <w:rFonts w:ascii="Times New Roman" w:eastAsia="DejaVu Sans" w:hAnsi="Times New Roman"/>
          <w:b w:val="0"/>
          <w:color w:val="auto"/>
          <w:sz w:val="24"/>
          <w:szCs w:val="16"/>
          <w:lang w:val="x-none" w:eastAsia="ru-RU"/>
        </w:rPr>
        <w:t xml:space="preserve">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</w:t>
      </w:r>
      <w:r w:rsidRPr="001D753D">
        <w:rPr>
          <w:rFonts w:ascii="Times New Roman" w:eastAsia="DejaVu Sans" w:hAnsi="Times New Roman"/>
          <w:b w:val="0"/>
          <w:color w:val="auto"/>
          <w:sz w:val="16"/>
          <w:szCs w:val="16"/>
          <w:lang w:val="x-none" w:eastAsia="ru-RU"/>
        </w:rPr>
        <w:t xml:space="preserve"> </w:t>
      </w:r>
      <w:r w:rsidRPr="001D753D">
        <w:rPr>
          <w:rFonts w:ascii="Times New Roman" w:eastAsia="DejaVu Sans" w:hAnsi="Times New Roman"/>
          <w:b w:val="0"/>
          <w:color w:val="auto"/>
          <w:sz w:val="24"/>
          <w:szCs w:val="16"/>
          <w:lang w:val="x-none" w:eastAsia="ru-RU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1D753D" w:rsidRPr="001D753D" w:rsidRDefault="001D753D" w:rsidP="001D753D">
      <w:pPr>
        <w:widowControl w:val="0"/>
        <w:tabs>
          <w:tab w:val="left" w:pos="426"/>
          <w:tab w:val="left" w:pos="540"/>
        </w:tabs>
        <w:ind w:firstLine="709"/>
        <w:jc w:val="both"/>
        <w:outlineLvl w:val="0"/>
        <w:rPr>
          <w:rFonts w:ascii="Times New Roman" w:eastAsia="DejaVu Sans" w:hAnsi="Times New Roman"/>
          <w:b w:val="0"/>
          <w:color w:val="auto"/>
          <w:sz w:val="24"/>
          <w:szCs w:val="16"/>
          <w:lang w:val="x-none"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16"/>
          <w:lang w:val="x-none" w:eastAsia="ru-RU"/>
        </w:rPr>
        <w:t>6.2.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D753D" w:rsidRPr="001D753D" w:rsidRDefault="001D753D" w:rsidP="001D753D">
      <w:pPr>
        <w:widowControl w:val="0"/>
        <w:tabs>
          <w:tab w:val="left" w:pos="540"/>
        </w:tabs>
        <w:ind w:firstLine="709"/>
        <w:jc w:val="both"/>
        <w:outlineLvl w:val="0"/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16"/>
          <w:lang w:val="x-none" w:eastAsia="ru-RU"/>
        </w:rPr>
        <w:t>6.3. 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1D753D" w:rsidRPr="001D753D" w:rsidRDefault="001D753D" w:rsidP="001D753D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Calibri" w:hAnsi="Times New Roman"/>
          <w:bCs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Calibri" w:hAnsi="Times New Roman"/>
          <w:bCs/>
          <w:color w:val="auto"/>
          <w:sz w:val="24"/>
          <w:szCs w:val="24"/>
          <w:lang w:eastAsia="ru-RU"/>
        </w:rPr>
      </w:pPr>
      <w:r w:rsidRPr="001D753D">
        <w:rPr>
          <w:rFonts w:ascii="Times New Roman" w:eastAsia="Calibri" w:hAnsi="Times New Roman"/>
          <w:bCs/>
          <w:color w:val="auto"/>
          <w:sz w:val="24"/>
          <w:szCs w:val="24"/>
          <w:lang w:val="en-US" w:eastAsia="ru-RU"/>
        </w:rPr>
        <w:t>III</w:t>
      </w:r>
      <w:r w:rsidRPr="001D753D">
        <w:rPr>
          <w:rFonts w:ascii="Times New Roman" w:eastAsia="Calibri" w:hAnsi="Times New Roman"/>
          <w:bCs/>
          <w:color w:val="auto"/>
          <w:sz w:val="24"/>
          <w:szCs w:val="24"/>
          <w:lang w:eastAsia="ru-RU"/>
        </w:rPr>
        <w:t>.</w:t>
      </w:r>
      <w:r w:rsidRPr="001D753D">
        <w:rPr>
          <w:rFonts w:ascii="Times New Roman" w:eastAsia="Calibri" w:hAnsi="Times New Roman"/>
          <w:b w:val="0"/>
          <w:bCs/>
          <w:color w:val="auto"/>
          <w:sz w:val="24"/>
          <w:szCs w:val="24"/>
          <w:lang w:eastAsia="ru-RU"/>
        </w:rPr>
        <w:t> </w:t>
      </w:r>
      <w:r w:rsidRPr="001D753D">
        <w:rPr>
          <w:rFonts w:ascii="Times New Roman" w:eastAsia="Calibri" w:hAnsi="Times New Roman"/>
          <w:bCs/>
          <w:color w:val="auto"/>
          <w:sz w:val="24"/>
          <w:szCs w:val="24"/>
          <w:lang w:eastAsia="ru-RU"/>
        </w:rPr>
        <w:t>ПРОВЕДЕНИЕ ТОРГОВ ПО ПРОДАЖЕ ИМУЩЕСТВА</w:t>
      </w:r>
    </w:p>
    <w:p w:rsidR="001D753D" w:rsidRPr="001D753D" w:rsidRDefault="001D753D" w:rsidP="001D753D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bCs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Calibri" w:hAnsi="Times New Roman"/>
          <w:bCs/>
          <w:color w:val="auto"/>
          <w:sz w:val="24"/>
          <w:szCs w:val="24"/>
          <w:lang w:eastAsia="ru-RU"/>
        </w:rPr>
      </w:pPr>
      <w:r w:rsidRPr="001D753D">
        <w:rPr>
          <w:rFonts w:ascii="Times New Roman" w:eastAsia="Calibri" w:hAnsi="Times New Roman"/>
          <w:bCs/>
          <w:color w:val="auto"/>
          <w:sz w:val="24"/>
          <w:szCs w:val="24"/>
          <w:lang w:eastAsia="ru-RU"/>
        </w:rPr>
        <w:t>7.  Рассмотрение заявок</w:t>
      </w:r>
    </w:p>
    <w:p w:rsidR="001D753D" w:rsidRPr="001D753D" w:rsidRDefault="001D753D" w:rsidP="001D753D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Calibri" w:hAnsi="Times New Roman"/>
          <w:bCs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b w:val="0"/>
          <w:bCs/>
          <w:color w:val="auto"/>
          <w:sz w:val="24"/>
          <w:szCs w:val="24"/>
          <w:lang w:eastAsia="ru-RU"/>
        </w:rPr>
      </w:pPr>
      <w:r w:rsidRPr="001D753D">
        <w:rPr>
          <w:rFonts w:ascii="Times New Roman" w:eastAsia="Calibri" w:hAnsi="Times New Roman"/>
          <w:b w:val="0"/>
          <w:bCs/>
          <w:color w:val="auto"/>
          <w:sz w:val="24"/>
          <w:szCs w:val="24"/>
          <w:lang w:eastAsia="ru-RU"/>
        </w:rPr>
        <w:t>7.1.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настоящем информационном сообщении.</w:t>
      </w:r>
    </w:p>
    <w:p w:rsidR="001D753D" w:rsidRPr="001D753D" w:rsidRDefault="001D753D" w:rsidP="001D753D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b w:val="0"/>
          <w:bCs/>
          <w:color w:val="auto"/>
          <w:sz w:val="24"/>
          <w:szCs w:val="24"/>
          <w:lang w:eastAsia="ru-RU"/>
        </w:rPr>
      </w:pPr>
      <w:r w:rsidRPr="001D753D">
        <w:rPr>
          <w:rFonts w:ascii="Times New Roman" w:eastAsia="Calibri" w:hAnsi="Times New Roman"/>
          <w:b w:val="0"/>
          <w:bCs/>
          <w:color w:val="auto"/>
          <w:sz w:val="24"/>
          <w:szCs w:val="24"/>
          <w:lang w:eastAsia="ru-RU"/>
        </w:rPr>
        <w:t>7.2. В день определения участников продажи, указанный в информационном сообщении о проведении продажи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1D753D" w:rsidRPr="001D753D" w:rsidRDefault="001D753D" w:rsidP="001D753D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b w:val="0"/>
          <w:bCs/>
          <w:color w:val="auto"/>
          <w:sz w:val="24"/>
          <w:szCs w:val="24"/>
          <w:lang w:eastAsia="ru-RU"/>
        </w:rPr>
      </w:pPr>
      <w:r w:rsidRPr="001D753D">
        <w:rPr>
          <w:rFonts w:ascii="Times New Roman" w:eastAsia="Calibri" w:hAnsi="Times New Roman"/>
          <w:b w:val="0"/>
          <w:bCs/>
          <w:color w:val="auto"/>
          <w:sz w:val="24"/>
          <w:szCs w:val="24"/>
          <w:lang w:eastAsia="ru-RU"/>
        </w:rPr>
        <w:t>7.3. 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9"/>
        <w:jc w:val="both"/>
        <w:rPr>
          <w:rFonts w:ascii="DejaVu Sans" w:eastAsia="DejaVu Sans" w:hAnsi="DejaVu Sans" w:cs="DejaVu Sans"/>
          <w:b w:val="0"/>
          <w:bCs/>
          <w:color w:val="auto"/>
          <w:sz w:val="24"/>
          <w:szCs w:val="24"/>
          <w:lang w:val="x-none" w:eastAsia="en-US"/>
        </w:rPr>
      </w:pPr>
      <w:r w:rsidRPr="001D753D">
        <w:rPr>
          <w:rFonts w:ascii="DejaVu Sans" w:eastAsia="DejaVu Sans" w:hAnsi="DejaVu Sans" w:cs="DejaVu Sans"/>
          <w:b w:val="0"/>
          <w:color w:val="auto"/>
          <w:sz w:val="24"/>
          <w:szCs w:val="24"/>
          <w:lang w:val="x-none" w:eastAsia="en-US"/>
        </w:rPr>
        <w:t>7.4. </w:t>
      </w:r>
      <w:r w:rsidRPr="001D753D">
        <w:rPr>
          <w:rFonts w:ascii="DejaVu Sans" w:eastAsia="DejaVu Sans" w:hAnsi="DejaVu Sans" w:cs="DejaVu Sans"/>
          <w:b w:val="0"/>
          <w:bCs/>
          <w:color w:val="auto"/>
          <w:sz w:val="24"/>
          <w:szCs w:val="24"/>
          <w:lang w:val="x-none" w:eastAsia="en-US"/>
        </w:rPr>
        <w:t>Претендент приобретает статус участника продажи с момента подписания протокола о признании Претендентов участниками продажи.</w:t>
      </w:r>
    </w:p>
    <w:p w:rsidR="001D753D" w:rsidRPr="001D753D" w:rsidRDefault="001D753D" w:rsidP="001D753D">
      <w:pPr>
        <w:autoSpaceDE w:val="0"/>
        <w:ind w:firstLine="709"/>
        <w:jc w:val="both"/>
        <w:rPr>
          <w:rFonts w:ascii="Times New Roman" w:eastAsia="Arial" w:hAnsi="Times New Roman"/>
          <w:b w:val="0"/>
          <w:color w:val="auto"/>
          <w:sz w:val="24"/>
          <w:szCs w:val="24"/>
        </w:rPr>
      </w:pPr>
      <w:r w:rsidRPr="001D753D">
        <w:rPr>
          <w:rFonts w:ascii="Times New Roman" w:eastAsia="Arial" w:hAnsi="Times New Roman"/>
          <w:b w:val="0"/>
          <w:color w:val="auto"/>
          <w:sz w:val="24"/>
          <w:szCs w:val="24"/>
        </w:rPr>
        <w:t xml:space="preserve">7.5.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или об отказе в признании участниками продажи с указанием оснований отказа. </w:t>
      </w:r>
    </w:p>
    <w:p w:rsidR="001D753D" w:rsidRPr="001D753D" w:rsidRDefault="001D753D" w:rsidP="001D753D">
      <w:pPr>
        <w:autoSpaceDE w:val="0"/>
        <w:ind w:firstLine="709"/>
        <w:jc w:val="both"/>
        <w:rPr>
          <w:rFonts w:ascii="Times New Roman" w:eastAsia="Arial" w:hAnsi="Times New Roman"/>
          <w:b w:val="0"/>
          <w:color w:val="auto"/>
          <w:sz w:val="23"/>
          <w:szCs w:val="23"/>
        </w:rPr>
      </w:pPr>
      <w:r w:rsidRPr="001D753D">
        <w:rPr>
          <w:rFonts w:ascii="Times New Roman" w:eastAsia="Arial" w:hAnsi="Times New Roman"/>
          <w:b w:val="0"/>
          <w:color w:val="auto"/>
          <w:sz w:val="23"/>
          <w:szCs w:val="23"/>
        </w:rPr>
        <w:t>Выписка из Протокола о признании Претендентов Участниками продажи, содержащая информацию о не допущенных к участию в продаже, размещается в открытой части электронной площадки, а также на официальных сайтах торгов.</w:t>
      </w:r>
    </w:p>
    <w:p w:rsidR="001D753D" w:rsidRDefault="001D753D" w:rsidP="001D753D">
      <w:pPr>
        <w:autoSpaceDE w:val="0"/>
        <w:ind w:firstLine="709"/>
        <w:jc w:val="both"/>
        <w:rPr>
          <w:rFonts w:ascii="Times New Roman" w:eastAsia="Arial" w:hAnsi="Times New Roman"/>
          <w:b w:val="0"/>
          <w:color w:val="auto"/>
          <w:sz w:val="24"/>
          <w:szCs w:val="24"/>
          <w:lang w:eastAsia="en-US"/>
        </w:rPr>
      </w:pPr>
      <w:r w:rsidRPr="001D753D">
        <w:rPr>
          <w:rFonts w:ascii="Times New Roman" w:eastAsia="Arial" w:hAnsi="Times New Roman" w:cs="Arial"/>
          <w:b w:val="0"/>
          <w:color w:val="auto"/>
          <w:sz w:val="24"/>
          <w:szCs w:val="24"/>
        </w:rPr>
        <w:t>7.6. </w:t>
      </w:r>
      <w:r w:rsidRPr="001D753D">
        <w:rPr>
          <w:rFonts w:ascii="Times New Roman" w:eastAsia="Arial" w:hAnsi="Times New Roman"/>
          <w:b w:val="0"/>
          <w:color w:val="auto"/>
          <w:sz w:val="24"/>
          <w:szCs w:val="24"/>
          <w:lang w:eastAsia="en-US"/>
        </w:rPr>
        <w:t>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настоящем Информационном сообщении о продаже муниципального имущества посредством публичного предложения.</w:t>
      </w:r>
    </w:p>
    <w:p w:rsidR="001D753D" w:rsidRDefault="001D753D" w:rsidP="001D753D">
      <w:pPr>
        <w:autoSpaceDE w:val="0"/>
        <w:ind w:firstLine="709"/>
        <w:jc w:val="both"/>
        <w:rPr>
          <w:rFonts w:ascii="Times New Roman" w:eastAsia="Arial" w:hAnsi="Times New Roman"/>
          <w:b w:val="0"/>
          <w:color w:val="auto"/>
          <w:sz w:val="24"/>
          <w:szCs w:val="24"/>
          <w:lang w:eastAsia="en-US"/>
        </w:rPr>
      </w:pPr>
    </w:p>
    <w:p w:rsidR="001D753D" w:rsidRPr="001D753D" w:rsidRDefault="001D753D" w:rsidP="001D753D">
      <w:pPr>
        <w:autoSpaceDE w:val="0"/>
        <w:ind w:firstLine="709"/>
        <w:jc w:val="both"/>
        <w:rPr>
          <w:rFonts w:ascii="Times New Roman" w:eastAsia="Arial" w:hAnsi="Times New Roman"/>
          <w:b w:val="0"/>
          <w:color w:val="auto"/>
          <w:sz w:val="24"/>
          <w:szCs w:val="24"/>
          <w:lang w:eastAsia="en-US"/>
        </w:rPr>
      </w:pP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</w:pP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9"/>
        <w:jc w:val="center"/>
        <w:rPr>
          <w:rFonts w:ascii="DejaVu Sans" w:eastAsia="DejaVu Sans" w:hAnsi="DejaVu Sans" w:cs="DejaVu Sans"/>
          <w:color w:val="auto"/>
          <w:sz w:val="24"/>
          <w:szCs w:val="24"/>
          <w:lang w:val="x-none" w:eastAsia="en-US"/>
        </w:rPr>
      </w:pPr>
      <w:r w:rsidRPr="001D753D">
        <w:rPr>
          <w:rFonts w:ascii="DejaVu Sans" w:eastAsia="DejaVu Sans" w:hAnsi="DejaVu Sans" w:cs="DejaVu Sans"/>
          <w:color w:val="auto"/>
          <w:sz w:val="24"/>
          <w:szCs w:val="24"/>
          <w:lang w:val="x-none" w:eastAsia="en-US"/>
        </w:rPr>
        <w:lastRenderedPageBreak/>
        <w:t xml:space="preserve">8. Порядок проведения продажи 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9"/>
        <w:jc w:val="center"/>
        <w:rPr>
          <w:rFonts w:ascii="DejaVu Sans" w:eastAsia="DejaVu Sans" w:hAnsi="DejaVu Sans" w:cs="DejaVu Sans"/>
          <w:color w:val="auto"/>
          <w:sz w:val="24"/>
          <w:szCs w:val="24"/>
          <w:lang w:val="x-none" w:eastAsia="en-US"/>
        </w:rPr>
      </w:pPr>
      <w:r w:rsidRPr="001D753D">
        <w:rPr>
          <w:rFonts w:ascii="DejaVu Sans" w:eastAsia="DejaVu Sans" w:hAnsi="DejaVu Sans" w:cs="DejaVu Sans"/>
          <w:color w:val="auto"/>
          <w:sz w:val="24"/>
          <w:szCs w:val="24"/>
          <w:lang w:val="x-none" w:eastAsia="en-US"/>
        </w:rPr>
        <w:t>посредством публичного предложения в электронной форме</w:t>
      </w:r>
    </w:p>
    <w:p w:rsidR="001D753D" w:rsidRPr="001D753D" w:rsidRDefault="001D753D" w:rsidP="001D753D">
      <w:pPr>
        <w:autoSpaceDE w:val="0"/>
        <w:ind w:firstLine="709"/>
        <w:jc w:val="both"/>
        <w:rPr>
          <w:rFonts w:ascii="Times New Roman" w:eastAsia="Arial" w:hAnsi="Times New Roman"/>
          <w:b w:val="0"/>
          <w:color w:val="auto"/>
          <w:sz w:val="24"/>
          <w:szCs w:val="24"/>
          <w:lang w:eastAsia="en-US"/>
        </w:rPr>
      </w:pP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8.1. Процедура продажи в электронной форме проводится в день и во время, указанные в информационном сообщении о продаже муниципального 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«Шаг понижения» устанавливается Продавцом в фиксированной сумме и не изменяется в течение всей процедуры продажи имущества посредством публичного предложения.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8.2.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8.3. 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8.4.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8.5.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8.6. В случае, если участники продажи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8.7. Со времени начала проведения процедуры продажи посредством публичного предложения в электронной форме Организатором размещается: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8.8. Во время проведения процедуры продажи посредством публичного предложения в электронной форме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8.9. Ход проведения процедуры продажи посредством публичного предложения в электронной форме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8.10. 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Организатора электронного журнала.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8.11. 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lastRenderedPageBreak/>
        <w:t>8.12.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1D753D" w:rsidRPr="001D753D" w:rsidRDefault="001D753D" w:rsidP="001D753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1D753D" w:rsidRPr="001D753D" w:rsidRDefault="001D753D" w:rsidP="001D753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- цена сделки;</w:t>
      </w:r>
    </w:p>
    <w:p w:rsidR="001D753D" w:rsidRPr="001D753D" w:rsidRDefault="001D753D" w:rsidP="001D753D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8.13.</w:t>
      </w:r>
      <w:r w:rsidRPr="001D753D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Продажа имущества посредством публичного предложения признается несостоявшейся в следующих случаях: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б) принято решение о признании только одного претендента участником;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в) 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8.14.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</w:p>
    <w:p w:rsidR="001D753D" w:rsidRPr="001D753D" w:rsidRDefault="001D753D" w:rsidP="001D753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1D753D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br w:type="page"/>
      </w:r>
    </w:p>
    <w:p w:rsidR="000B1A3C" w:rsidRDefault="000B1A3C"/>
    <w:sectPr w:rsidR="000B1A3C" w:rsidSect="001D753D">
      <w:pgSz w:w="11906" w:h="16838"/>
      <w:pgMar w:top="992" w:right="79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3D" w:rsidRDefault="001D753D" w:rsidP="001D753D">
      <w:r>
        <w:separator/>
      </w:r>
    </w:p>
  </w:endnote>
  <w:endnote w:type="continuationSeparator" w:id="0">
    <w:p w:rsidR="001D753D" w:rsidRDefault="001D753D" w:rsidP="001D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3D" w:rsidRDefault="001D753D" w:rsidP="001D753D">
      <w:r>
        <w:separator/>
      </w:r>
    </w:p>
  </w:footnote>
  <w:footnote w:type="continuationSeparator" w:id="0">
    <w:p w:rsidR="001D753D" w:rsidRDefault="001D753D" w:rsidP="001D7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E5"/>
    <w:rsid w:val="000B1A3C"/>
    <w:rsid w:val="001C659C"/>
    <w:rsid w:val="001D753D"/>
    <w:rsid w:val="003C458A"/>
    <w:rsid w:val="009A34E5"/>
    <w:rsid w:val="00A35439"/>
    <w:rsid w:val="00E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0314C-C7DD-4054-89EA-9D97CB28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58A"/>
    <w:pPr>
      <w:suppressAutoHyphens/>
    </w:pPr>
    <w:rPr>
      <w:rFonts w:ascii="Mistral" w:hAnsi="Mistral"/>
      <w:b/>
      <w:color w:val="FF0000"/>
      <w:sz w:val="40"/>
      <w:szCs w:val="40"/>
      <w:lang w:eastAsia="ar-SA"/>
    </w:rPr>
  </w:style>
  <w:style w:type="paragraph" w:styleId="1">
    <w:name w:val="heading 1"/>
    <w:basedOn w:val="a"/>
    <w:next w:val="a"/>
    <w:link w:val="10"/>
    <w:qFormat/>
    <w:rsid w:val="003C458A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  <w:style w:type="paragraph" w:styleId="a9">
    <w:name w:val="header"/>
    <w:basedOn w:val="a"/>
    <w:link w:val="aa"/>
    <w:uiPriority w:val="99"/>
    <w:unhideWhenUsed/>
    <w:rsid w:val="001D75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753D"/>
    <w:rPr>
      <w:rFonts w:ascii="Mistral" w:hAnsi="Mistral"/>
      <w:b/>
      <w:color w:val="FF0000"/>
      <w:sz w:val="40"/>
      <w:szCs w:val="40"/>
      <w:lang w:eastAsia="ar-SA"/>
    </w:rPr>
  </w:style>
  <w:style w:type="paragraph" w:styleId="ab">
    <w:name w:val="footer"/>
    <w:basedOn w:val="a"/>
    <w:link w:val="ac"/>
    <w:uiPriority w:val="99"/>
    <w:unhideWhenUsed/>
    <w:rsid w:val="001D75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753D"/>
    <w:rPr>
      <w:rFonts w:ascii="Mistral" w:hAnsi="Mistral"/>
      <w:b/>
      <w:color w:val="FF0000"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oseltorg.ru" TargetMode="External"/><Relationship Id="rId12" Type="http://schemas.openxmlformats.org/officeDocument/2006/relationships/hyperlink" Target="https://www.roseltorg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roseltor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oseltorg.ru" TargetMode="External"/><Relationship Id="rId10" Type="http://schemas.openxmlformats.org/officeDocument/2006/relationships/hyperlink" Target="https://www.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mi@yuzha.ru" TargetMode="External"/><Relationship Id="rId14" Type="http://schemas.openxmlformats.org/officeDocument/2006/relationships/hyperlink" Target="mailto:kumi@yuz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4958</Words>
  <Characters>28264</Characters>
  <Application>Microsoft Office Word</Application>
  <DocSecurity>0</DocSecurity>
  <Lines>235</Lines>
  <Paragraphs>66</Paragraphs>
  <ScaleCrop>false</ScaleCrop>
  <Company/>
  <LinksUpToDate>false</LinksUpToDate>
  <CharactersWithSpaces>33156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LK-1</dc:creator>
  <cp:keywords/>
  <dc:description/>
  <cp:lastModifiedBy>Пользователь Windows</cp:lastModifiedBy>
  <cp:revision>3</cp:revision>
  <dcterms:created xsi:type="dcterms:W3CDTF">2022-09-14T06:44:00Z</dcterms:created>
  <dcterms:modified xsi:type="dcterms:W3CDTF">2022-09-15T05:09:00Z</dcterms:modified>
</cp:coreProperties>
</file>