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B" w:rsidRPr="00C54B2B" w:rsidRDefault="00C54B2B" w:rsidP="00C54B2B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C54B2B">
        <w:rPr>
          <w:rFonts w:ascii="Times New Roman" w:hAnsi="Times New Roman" w:cs="Times New Roman"/>
          <w:noProof/>
          <w:sz w:val="24"/>
          <w:szCs w:val="24"/>
        </w:rPr>
        <w:t>Срок проведения антикоррупционной зкспертизы – 3 дня</w:t>
      </w:r>
    </w:p>
    <w:p w:rsidR="00C54B2B" w:rsidRPr="00C54B2B" w:rsidRDefault="00C54B2B" w:rsidP="00C54B2B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C54B2B" w:rsidRPr="00C54B2B" w:rsidRDefault="00C54B2B" w:rsidP="00C54B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</w:r>
      <w:r w:rsidRPr="00C54B2B"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C54B2B" w:rsidRPr="00C54B2B" w:rsidRDefault="00C54B2B" w:rsidP="00C54B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9625" cy="8858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2B" w:rsidRDefault="00C54B2B" w:rsidP="00C54B2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ИВАНОВСКАЯ ОБЛАСТЬ</w:t>
      </w:r>
    </w:p>
    <w:p w:rsidR="00C54B2B" w:rsidRDefault="00C54B2B" w:rsidP="00C54B2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ЮЖСКИЙ МУНИЦИПАЛЬНЫЙ РАЙОН</w:t>
      </w:r>
    </w:p>
    <w:p w:rsidR="00C54B2B" w:rsidRDefault="00C54B2B" w:rsidP="00C54B2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C54B2B" w:rsidRDefault="00C54B2B" w:rsidP="00C54B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B2B" w:rsidRDefault="00C54B2B" w:rsidP="00C54B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4B2B" w:rsidRDefault="00C54B2B" w:rsidP="00C54B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№___</w:t>
      </w:r>
    </w:p>
    <w:p w:rsidR="00C54B2B" w:rsidRDefault="00C54B2B" w:rsidP="00C54B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4B2B" w:rsidRDefault="00C54B2B" w:rsidP="00C54B2B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ДЕЯТЕЛЬНОСТЬЮ МУНИЦИПАЛЬНЫХ КАЗЕННЫХ И БЮДЖЕТНЫХ УЧРЕЖДЕНИЙ МУГРЕЕВО-НИКОЛЬСКОГО СЕЛЬСКОГОПОСЕЛЕНИЯ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54B2B" w:rsidRDefault="00C54B2B" w:rsidP="00C54B2B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соответствии с пунктом 5.1 статьи 32 Федерального закона от 12.01.1996 N 7-ФЗ «О некоммерческих организациях»,  частью 3.23 статьи 2 Федерального закона от 18.10.2006г. № 174-ФЗ «Об автономных учреждениях»,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8 мая 2010 года № 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учреждений», руководствуясь Уставом Мугреево-Никольского сельского поселения, ПОСТАНОВЛЯЮ: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 xml:space="preserve"> 1. Утвердить прилагаемый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деятельностью муниципальных казенных и бюджетных учреждений Мугреево-Никольского сельского поселения.    </w:t>
      </w:r>
    </w:p>
    <w:p w:rsidR="00C54B2B" w:rsidRDefault="00C54B2B" w:rsidP="00C54B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2.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  3. Настоящее постановление вступает в силу после дня его подписания.</w:t>
      </w:r>
    </w:p>
    <w:p w:rsidR="00C54B2B" w:rsidRDefault="00C54B2B" w:rsidP="00C54B2B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C54B2B" w:rsidRDefault="00C54B2B" w:rsidP="00C54B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Глава администрации </w:t>
      </w:r>
    </w:p>
    <w:p w:rsidR="00C54B2B" w:rsidRDefault="00C54B2B" w:rsidP="00C54B2B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Мугреево-Никольского</w:t>
      </w:r>
    </w:p>
    <w:p w:rsidR="00C54B2B" w:rsidRDefault="00C54B2B" w:rsidP="00C54B2B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сельского поселения: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М.Г.Скурлакова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C54B2B" w:rsidRDefault="00C54B2B" w:rsidP="00C54B2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54B2B" w:rsidRDefault="00C54B2B" w:rsidP="00C54B2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54B2B" w:rsidRDefault="00C54B2B" w:rsidP="00C54B2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54B2B" w:rsidRDefault="00C54B2B" w:rsidP="00C54B2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от 05.10.2011 N 44</w:t>
      </w:r>
    </w:p>
    <w:p w:rsidR="00C54B2B" w:rsidRDefault="00C54B2B" w:rsidP="00C54B2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54B2B" w:rsidRDefault="00C54B2B" w:rsidP="00C54B2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C54B2B" w:rsidRDefault="00C54B2B" w:rsidP="00C54B2B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деятельностью муниципальных казенных </w:t>
      </w: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и бюджетных учреждений Мугреево-Никольского сельского поселения</w:t>
      </w:r>
    </w:p>
    <w:p w:rsidR="00C54B2B" w:rsidRDefault="00C54B2B" w:rsidP="00C54B2B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I. Общие положения</w:t>
      </w:r>
    </w:p>
    <w:p w:rsidR="00C54B2B" w:rsidRDefault="00C54B2B" w:rsidP="00C54B2B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     1.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Порядок осуществления контроля за деятельностью муниципальных казенных и бюджетных учреждений Мугреево-Никольского сельского поселения (далее - Порядок) определяет цели, предмет, механизм организации и осуществления контроля за деятельностью муниципальных казенных и бюджетных учреждений Мугреево-Никольского сельского поселения (далее - учреждение), включающий в себя определение форм и способов осуществления данного контроля, а также органы, уполномоченные осуществлять контроль за деятельностью учреждений.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деятельностью учреждений осуществляет администрация Мугреево-Никольского сельского поселения, осуществляющая функции и полномочия учредителя учреждений (далее - Учредитель).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     2.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деятельностью учреждений осуществляется в целях повышения результативности и эффективности использования средств местного бюджета и имущества, находящегося в муниципальной собственности Мугреево-Никольского сельского поселения (далее - муниципальное имущество), а также повышения доступности и качества муниципальных услуг, оказываемых учреждениями.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     3.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Положения настоящего Порядка не применяются при осуществлении: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муниципального контроля за соблюдением учреждениями трудового законодательства и иных нормативных правовых актов, содержащих нормы трудового права;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контроля за деятельностью учреждений, связанной с размещением заказов для муниципальных нужд Мугреево-Никольского сельского поселение;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финансового контроля учреждений.         </w:t>
      </w:r>
      <w:proofErr w:type="gramEnd"/>
    </w:p>
    <w:p w:rsidR="00C54B2B" w:rsidRDefault="00C54B2B" w:rsidP="00C54B2B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II. Предмет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деятельностью учреждений</w:t>
      </w:r>
    </w:p>
    <w:p w:rsidR="00C54B2B" w:rsidRDefault="00C54B2B" w:rsidP="00C54B2B">
      <w:pPr>
        <w:spacing w:before="30" w:after="2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 xml:space="preserve">          4.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Предметом контроля за деятельностью бюджетных учреждений является их финансово-хозяйственная деятельность, направленная на: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осуществление основных видов деятельности, предусмотренных уставом бюджетного учреждения, в том числе выполнение муниципального задания на оказание муниципальных услуг (выполнение работ) и (или) обязательств перед страховщиком по обязательному социальному страхованию, выполнение работ (оказание услуг) за плату, а также иных видов деятельности, не являющихся основными видами деятельности;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осуществление переданных полномочий органов местного самоуправления Мугреево-Никольского сельского поселения по исполнению публичных обязательств перед физическим лицом, подлежащих исполнению в денежной форме;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выполнение плана финансово-хозяйственной деятельности;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     -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выполнение условий выделения, получения и использования субсидий на возмещение нормативных затрат, связанных с оказанием муниципальных услуг (выполнением работ) в рамках муниципального задания, субсидий на иные цели, бюджетных инвестиций, а также оплату денежных обязательств по исполнению публичных обязательств от имени органов местного самоуправления Мугреево-Никольского сельского поселения;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выполнение условий муниципальных контрактов и гражданско-правовых договоров;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     -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5.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Предметом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деятельностью казенных учреждений является их финансово-хозяйственная деятельность, направленная на: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осуществление видов деятельности, предусмотренных уставом казенного учреждения, в том числе приносящей доход деятельности, а также выполнение муниципального задания на оказание муниципальных услуг (выполнение работ) в случае его утверждения;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исполнение бюджетной сметы;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          -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осуществление операций со средствами местного бюджета, доходами от платных услуг и иной приносящей доход деятельности, доходами от сдачи в аренду объектов муниципальной собственности Мугреево-Никольского сельского поселения, переданных в оперативное управление казенному учреждению;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выполнение условий муниципальных контрактов и гражданско-правовых договоров;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     - обеспечение качества и объема оказываемых муниципальных услуг (выполняемых работ) и (или)  исполняемых муниципальных функций.     </w:t>
      </w:r>
      <w:proofErr w:type="gramEnd"/>
    </w:p>
    <w:p w:rsidR="00C54B2B" w:rsidRDefault="00C54B2B" w:rsidP="00C54B2B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III. Формы осуществления </w:t>
      </w: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деятельностью учреждений</w:t>
      </w:r>
    </w:p>
    <w:p w:rsidR="00C54B2B" w:rsidRDefault="00C54B2B" w:rsidP="00C54B2B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учреждений осуществляется с использованием форм предварительного, текущего и последующего контроля за деятельностью учреждений.</w:t>
      </w:r>
      <w:r>
        <w:rPr>
          <w:rFonts w:ascii="Times New Roman" w:hAnsi="Times New Roman" w:cs="Times New Roman"/>
          <w:sz w:val="28"/>
          <w:szCs w:val="28"/>
        </w:rPr>
        <w:br/>
        <w:t>    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Предварительный контроль за деятельностью учреждений осуществляется до совершения финансовых операций на стадии установления, рассмотрения и утверждения бюджетных смет и смет доходов и расходов по приносящей доход деятельности казенного учреждения, составления и утверждения плана финансово-хозяйственной деятельности, формирования и утверждения муниципального задания, договорных соглашений и других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   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учреждений осуществляется ежемесячно в процессе исполнения местного бюджета путем анализа оперативных данных, текущей отчетности об исполнении бюджетных обязательств, выполнении муниципальных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Последующий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учреждений осуществляется после совершения финансовых операций, в том числе путем проведения ревизий, проверок отчетности о результатах использования бюджетных средств и при выполнении муниципальных заданий, бюджетных субсидий и бюджетных инвестиций, муниципального имущества, выполнения муниципальных контрактов и гражданско-правовых договоров, осуществления финансово-хозяйственной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Предварительный, текущий и последующий контроль за деятельностью учреждений, осуществляемый в форме документальной проверки деятельности учреждений (далее - документальная проверка), проводится по месту нахождения Учредителя по мере поступления проектов планов, отчетности о выполнении муниципального задания, отчетов о выполнении плана финансово-хозяйственной деятельности или исполнении бюджетной сметы, сметы доходов и расходов по приносящей доход деятельности, отчетов об использовании закрепленного за учреждениями муниципального имущества,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отчетных документов и сведений о деятельности учреждений, установленных нормативными правовыми актами органов местного самоуправления Мугреево-Никольского сельского поселения, и не требует издания отдельного распоряжения Учредителя о проведении документальной проверки.</w:t>
      </w:r>
      <w:r>
        <w:rPr>
          <w:rFonts w:ascii="Times New Roman" w:hAnsi="Times New Roman" w:cs="Times New Roman"/>
          <w:sz w:val="28"/>
          <w:szCs w:val="28"/>
        </w:rPr>
        <w:br/>
        <w:t>          Должностные лица Учредителя, уполномоченные осуществлять документальные проверки, определяются распоряжением Учредителя и должностными регламентами указанных должностных лиц.</w:t>
      </w:r>
      <w:r>
        <w:rPr>
          <w:rFonts w:ascii="Times New Roman" w:hAnsi="Times New Roman" w:cs="Times New Roman"/>
          <w:sz w:val="28"/>
          <w:szCs w:val="28"/>
        </w:rPr>
        <w:br/>
        <w:t>          Учреждения представляют Учредителю документы, указанные в абзаце первом настоящего пункта, в сроки, определенные в правовых актах о порядке составления и утверждения документов, указанных в абзаце первом настоящего пункта.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          Срок проведения документальной проверки не может превышать 20 рабочих дней.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деятельностью учреждений в форме выездной проверки деятельности учреждений (далее - выездная проверка) проводится Учредителем по месту нахождения учреждений на основании распоряжения Учредителя о назначении выездной проверки, в котором в обязательном порядке указываются:</w:t>
      </w:r>
      <w:r>
        <w:rPr>
          <w:rFonts w:ascii="Times New Roman" w:hAnsi="Times New Roman" w:cs="Times New Roman"/>
          <w:sz w:val="28"/>
          <w:szCs w:val="28"/>
        </w:rPr>
        <w:br/>
        <w:t>          - наименование Учредителя;</w:t>
      </w:r>
      <w:r>
        <w:rPr>
          <w:rFonts w:ascii="Times New Roman" w:hAnsi="Times New Roman" w:cs="Times New Roman"/>
          <w:sz w:val="28"/>
          <w:szCs w:val="28"/>
        </w:rPr>
        <w:br/>
        <w:t>          - должности, фамилии, имена, отчества должностных лиц, уполномоченных на проведение выездной проверки;</w:t>
      </w:r>
      <w:r>
        <w:rPr>
          <w:rFonts w:ascii="Times New Roman" w:hAnsi="Times New Roman" w:cs="Times New Roman"/>
          <w:sz w:val="28"/>
          <w:szCs w:val="28"/>
        </w:rPr>
        <w:br/>
        <w:t>          - наименование учреждения, в отношении которого проводится выездная проверка;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          - цели и предмет выездной проверки, срок ее проведения;</w:t>
      </w:r>
      <w:r>
        <w:rPr>
          <w:rFonts w:ascii="Times New Roman" w:hAnsi="Times New Roman" w:cs="Times New Roman"/>
          <w:sz w:val="28"/>
          <w:szCs w:val="28"/>
        </w:rPr>
        <w:br/>
        <w:t>          - основания проведения проверки.</w:t>
      </w:r>
      <w:r>
        <w:rPr>
          <w:rFonts w:ascii="Times New Roman" w:hAnsi="Times New Roman" w:cs="Times New Roman"/>
          <w:sz w:val="28"/>
          <w:szCs w:val="28"/>
        </w:rPr>
        <w:br/>
        <w:t>          9. При проведении выездных проверок определяется правомерность, результативность и эффективность финансово-хозяйственной деятельности учреждений, на основе учредительных, финансовых и денежных документов, бухгалтерских регистров, отчетов, планов, смет, муниципальных контрактов (договоров), актов и иных документов, относящихся к вопросам выездной проверки.</w:t>
      </w:r>
      <w:r>
        <w:rPr>
          <w:rFonts w:ascii="Times New Roman" w:hAnsi="Times New Roman" w:cs="Times New Roman"/>
          <w:sz w:val="28"/>
          <w:szCs w:val="28"/>
        </w:rPr>
        <w:br/>
        <w:t>          10. Выездные проверки осуществляются в плановом и внеплановом порядке.</w:t>
      </w:r>
      <w:r>
        <w:rPr>
          <w:rFonts w:ascii="Times New Roman" w:hAnsi="Times New Roman" w:cs="Times New Roman"/>
          <w:sz w:val="28"/>
          <w:szCs w:val="28"/>
        </w:rPr>
        <w:br/>
        <w:t>          11. Выездная проверка является плановой, если она проводится на основании планов выездных проверок, утверждаемых Учредителем. Плановые выездные проверки осуществляются в соответствии с планами контрольной работы Учредителя на предстоящий год, а также текущими планами работы на квартал, разрабатываемыми и утверждаемыми Учредителем и рассылаемыми в учреждения до 1-го числа первого месяца соответствующего периода.</w:t>
      </w:r>
      <w:r>
        <w:rPr>
          <w:rFonts w:ascii="Times New Roman" w:hAnsi="Times New Roman" w:cs="Times New Roman"/>
          <w:sz w:val="28"/>
          <w:szCs w:val="28"/>
        </w:rPr>
        <w:br/>
        <w:t>          В планы выездных проверок могут вноситься изменения, необходимость которых определяется реорганизацией, созданием новых, ликвидацией действующих учреждений.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12.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 месяц до начала проведения плановой выездной проверки Учредитель оповещает учреждение о дате и сроках проведения предстоящей плановой выездной проверки посредством направления копии распоряжения Учредителя заказным письмом с уведомлением или по электронной почте.</w:t>
      </w:r>
      <w:r>
        <w:rPr>
          <w:rFonts w:ascii="Times New Roman" w:hAnsi="Times New Roman" w:cs="Times New Roman"/>
          <w:sz w:val="28"/>
          <w:szCs w:val="28"/>
        </w:rPr>
        <w:br/>
        <w:t>          Срок проведения плановой выездной проверки не может превышать 20 рабочих дней.</w:t>
      </w:r>
      <w:r>
        <w:rPr>
          <w:rFonts w:ascii="Times New Roman" w:hAnsi="Times New Roman" w:cs="Times New Roman"/>
          <w:sz w:val="28"/>
          <w:szCs w:val="28"/>
        </w:rPr>
        <w:br/>
        <w:t>          13. Для осуществления плановой выездной проверки Учредитель образует комиссию. В состав комиссии, кроме представителей Учредителя, включаются представители учреждения. В состав комиссии могут также включаться по согласованию специалисты иных органов.</w:t>
      </w:r>
      <w:r>
        <w:rPr>
          <w:rFonts w:ascii="Times New Roman" w:hAnsi="Times New Roman" w:cs="Times New Roman"/>
          <w:sz w:val="28"/>
          <w:szCs w:val="28"/>
        </w:rPr>
        <w:br/>
        <w:t>          14. Основаниями для проведения внеплановой выездной проверки являются: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          - истечение срока исполнения учреждением ранее выданного представления (предписания) об устранении выявленных нарушений и недостатков;</w:t>
      </w:r>
      <w:r>
        <w:rPr>
          <w:rFonts w:ascii="Times New Roman" w:hAnsi="Times New Roman" w:cs="Times New Roman"/>
          <w:sz w:val="28"/>
          <w:szCs w:val="28"/>
        </w:rPr>
        <w:br/>
        <w:t>          - поручение главы администрации Мугреево-Никольского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br/>
        <w:t>          - информация органов государственной власти Российской Федерации Ивановской области, органов прокуратуры и иных правоохранительных органов о нарушениях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Мугреево-Никольского сельского поселения в деятельности учреждения;</w:t>
      </w:r>
      <w:r>
        <w:rPr>
          <w:rFonts w:ascii="Times New Roman" w:hAnsi="Times New Roman" w:cs="Times New Roman"/>
          <w:sz w:val="28"/>
          <w:szCs w:val="28"/>
        </w:rPr>
        <w:br/>
        <w:t>          - мотивированные сообщения и заявления физических и юридических лиц, а также сообщения в средствах массовой информации о нарушениях законодательства Российской Федерации и Ивановской области, нормативных правовых актов органов местного самоуправления Мугреево-Никольского сельского поселения в деятельности учреждения, в том числе о ненадлежащем качестве предоставления муниципальных услуг (выполнения работ).</w:t>
      </w:r>
      <w:r>
        <w:rPr>
          <w:rFonts w:ascii="Times New Roman" w:hAnsi="Times New Roman" w:cs="Times New Roman"/>
          <w:sz w:val="28"/>
          <w:szCs w:val="28"/>
        </w:rPr>
        <w:br/>
        <w:t>          15. При проведении выездной проверки должностные лица Учредителя, проводящие данную проверку, вправе:</w:t>
      </w:r>
      <w:r>
        <w:rPr>
          <w:rFonts w:ascii="Times New Roman" w:hAnsi="Times New Roman" w:cs="Times New Roman"/>
          <w:sz w:val="28"/>
          <w:szCs w:val="28"/>
        </w:rPr>
        <w:br/>
        <w:t>          - посещать учреждение в порядке, установленном законодательством Российской Федерации, нормативными правовыми актами органов местного самоуправления Мугреево-Никольского сельского поселения, при предъявлении служебного удостоверения и распоряжения Учредителя о проведении выездной проверки (с учетом установленного режима работы учреждения);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-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 предоставления документов, информации, объяснений, проведения инвентаризации денежных средств, расчетов и материальных ценностей, если они являются объектами выездной проверки и относятся к целям и задачам (предмету) выездной проверки;</w:t>
      </w:r>
      <w:r>
        <w:rPr>
          <w:rFonts w:ascii="Times New Roman" w:hAnsi="Times New Roman" w:cs="Times New Roman"/>
          <w:sz w:val="28"/>
          <w:szCs w:val="28"/>
        </w:rPr>
        <w:br/>
        <w:t>          - безвозмездно получать сведения и материалы, необходимые для осуществления контроля за деятельностью учреждения;</w:t>
      </w:r>
      <w:r>
        <w:rPr>
          <w:rFonts w:ascii="Times New Roman" w:hAnsi="Times New Roman" w:cs="Times New Roman"/>
          <w:sz w:val="28"/>
          <w:szCs w:val="28"/>
        </w:rPr>
        <w:br/>
        <w:t>          - получать объяснения должностных лиц учреждения;</w:t>
      </w:r>
      <w:r>
        <w:rPr>
          <w:rFonts w:ascii="Times New Roman" w:hAnsi="Times New Roman" w:cs="Times New Roman"/>
          <w:sz w:val="28"/>
          <w:szCs w:val="28"/>
        </w:rPr>
        <w:br/>
        <w:t>          - наблюдать за процессом оказания муниципальной услуги (выполнения работы);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          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опросы потребителей предоставляемых муниципальных  услуг (выполняемых работ) в случаях их включения в перечень мероприятий по контролю за деятельностью учреждения;</w:t>
      </w:r>
      <w:r>
        <w:rPr>
          <w:rFonts w:ascii="Times New Roman" w:hAnsi="Times New Roman" w:cs="Times New Roman"/>
          <w:sz w:val="28"/>
          <w:szCs w:val="28"/>
        </w:rPr>
        <w:br/>
        <w:t>          - осуществлять иные права, обеспечивающие реализацию задач, возложенных на Учредителя в соответствии с положением об Учредителе, предусмотренные законодательством Российской Федерации и Ивановской области, нормативными правовыми актами органов местного самоуправления Мугреево-Никольского 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>          16.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выездной проверки должностные лица Учредителя, проводящие данную проверку, не вправе: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- требовать предоставления документов, информации, если они не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 объектами выездной проверки или не относятся к предмету выездной проверки, а также изымать оригиналы таких документов;</w:t>
      </w:r>
      <w:r>
        <w:rPr>
          <w:rFonts w:ascii="Times New Roman" w:hAnsi="Times New Roman" w:cs="Times New Roman"/>
          <w:sz w:val="28"/>
          <w:szCs w:val="28"/>
        </w:rPr>
        <w:br/>
        <w:t>          - превышать установленные сроки проведения выездной проверки.</w:t>
      </w:r>
      <w:r>
        <w:rPr>
          <w:rFonts w:ascii="Times New Roman" w:hAnsi="Times New Roman" w:cs="Times New Roman"/>
          <w:sz w:val="28"/>
          <w:szCs w:val="28"/>
        </w:rPr>
        <w:br/>
        <w:t>          17. При проведении выездной проверки должностные лица Учредителя, проводящие данную проверку, обязаны:</w:t>
      </w:r>
      <w:r>
        <w:rPr>
          <w:rFonts w:ascii="Times New Roman" w:hAnsi="Times New Roman" w:cs="Times New Roman"/>
          <w:sz w:val="28"/>
          <w:szCs w:val="28"/>
        </w:rPr>
        <w:br/>
        <w:t>          - соблюдать требования законодательных и иных нормативных правовых актов Российской Федерации, нормативных правовых актов органов местного самоуправления Мугреево-Никольского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- проводить выездную проверку на основании и в соответствии с распоряжением  Учредителя о назначении выездной проверки; </w:t>
      </w:r>
      <w:r>
        <w:rPr>
          <w:rFonts w:ascii="Times New Roman" w:hAnsi="Times New Roman" w:cs="Times New Roman"/>
          <w:sz w:val="28"/>
          <w:szCs w:val="28"/>
        </w:rPr>
        <w:br/>
        <w:t>          - посещать объекты (территории и помещения) учреждения в целях проведения выездной проверки только во время исполнения служебных обязанностей при предъявлении служебного удостоверения и распоряжения Учредителя о назначении выездной проверки с соблюдением установленного срока проведения выездной проверки;</w:t>
      </w:r>
      <w:r>
        <w:rPr>
          <w:rFonts w:ascii="Times New Roman" w:hAnsi="Times New Roman" w:cs="Times New Roman"/>
          <w:sz w:val="28"/>
          <w:szCs w:val="28"/>
        </w:rPr>
        <w:br/>
        <w:t>          - не препятствовать уполномоченным представителям учреждения присутствовать при проведении выездной проверки, давать им разъяснения по вопросам, относящимся к целям и предмету выездной проверки, знакомить с результатами выездной проверки.     </w:t>
      </w:r>
    </w:p>
    <w:p w:rsidR="00C54B2B" w:rsidRDefault="00C54B2B" w:rsidP="00C54B2B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Оформление результатов проверок деятельности учреждений</w:t>
      </w:r>
    </w:p>
    <w:p w:rsidR="00C54B2B" w:rsidRDefault="00C54B2B" w:rsidP="00C54B2B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18. По результатам проведения документальной проверки, осуществляемой по мере поступления Учредителю соответствующих документов, акт документальной проверки не составляется.</w:t>
      </w:r>
      <w:r>
        <w:rPr>
          <w:rFonts w:ascii="Times New Roman" w:hAnsi="Times New Roman" w:cs="Times New Roman"/>
          <w:sz w:val="28"/>
          <w:szCs w:val="28"/>
        </w:rPr>
        <w:br/>
        <w:t>          19. По итогам документальной проверки представленных учреждением документов должностное лицо, уполномоченное на проведение проверки, составляет справку, которую приобщает к документам учреждения для рассмотрения ее при утверждении отчетности в порядке, установленном Учредителем.</w:t>
      </w:r>
      <w:r>
        <w:rPr>
          <w:rFonts w:ascii="Times New Roman" w:hAnsi="Times New Roman" w:cs="Times New Roman"/>
          <w:sz w:val="28"/>
          <w:szCs w:val="28"/>
        </w:rPr>
        <w:br/>
        <w:t>    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лицом Учредителя, уполномоченным на проведение документальной проверки, в справке отражаются:</w:t>
      </w:r>
      <w:r>
        <w:rPr>
          <w:rFonts w:ascii="Times New Roman" w:hAnsi="Times New Roman" w:cs="Times New Roman"/>
          <w:sz w:val="28"/>
          <w:szCs w:val="28"/>
        </w:rPr>
        <w:br/>
        <w:t>          - характеристика фактических и запланированных на соответствующий период результатов деятельности учреждения;</w:t>
      </w:r>
      <w:r>
        <w:rPr>
          <w:rFonts w:ascii="Times New Roman" w:hAnsi="Times New Roman" w:cs="Times New Roman"/>
          <w:sz w:val="28"/>
          <w:szCs w:val="28"/>
        </w:rPr>
        <w:br/>
        <w:t>          - характеристика факторов, повлиявших на отклонение фактических результатов деятельности учреждения от запланированных;</w:t>
      </w:r>
      <w:r>
        <w:rPr>
          <w:rFonts w:ascii="Times New Roman" w:hAnsi="Times New Roman" w:cs="Times New Roman"/>
          <w:sz w:val="28"/>
          <w:szCs w:val="28"/>
        </w:rPr>
        <w:br/>
        <w:t>          - оценка соответствия качества фактически предоставленных учреждением муниципальных услуг (выполненных работ) требованиям к стандарту предоставления муниципальных услуг (выполнения работ);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          - предложения по вопросам дальнейшей деятельности учреждения с учетом оценки степени выполнения им установленных показателей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20. По результатам проведения выездной проверки составляется акт выездной проверки по форме, утверждаемой Учредителем.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          21. В акте выездной проверки в обязательном порядке указываются:</w:t>
      </w:r>
      <w:r>
        <w:rPr>
          <w:rFonts w:ascii="Times New Roman" w:hAnsi="Times New Roman" w:cs="Times New Roman"/>
          <w:sz w:val="28"/>
          <w:szCs w:val="28"/>
        </w:rPr>
        <w:br/>
        <w:t>          - дата, время и место составления акта выездной проверки;</w:t>
      </w:r>
      <w:r>
        <w:rPr>
          <w:rFonts w:ascii="Times New Roman" w:hAnsi="Times New Roman" w:cs="Times New Roman"/>
          <w:sz w:val="28"/>
          <w:szCs w:val="28"/>
        </w:rPr>
        <w:br/>
        <w:t>          - наименование Учредителя, а также фамилии, имена, отчества и должности должностных лиц, проводивших выездную проверку;</w:t>
      </w:r>
      <w:r>
        <w:rPr>
          <w:rFonts w:ascii="Times New Roman" w:hAnsi="Times New Roman" w:cs="Times New Roman"/>
          <w:sz w:val="28"/>
          <w:szCs w:val="28"/>
        </w:rPr>
        <w:br/>
        <w:t>          - дата и номер распоряжения Учредителя о назначении выездной проверки;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учреждения, а также фамилия, имя, отчество и должность руководителя, иного должностного лица или уполномоченного представителя учреждения, присутствовавшего при проведении выездной проверки;</w:t>
      </w:r>
      <w:r>
        <w:rPr>
          <w:rFonts w:ascii="Times New Roman" w:hAnsi="Times New Roman" w:cs="Times New Roman"/>
          <w:sz w:val="28"/>
          <w:szCs w:val="28"/>
        </w:rPr>
        <w:br/>
        <w:t>          - дата, время, продолжительность и место проведения выездной проверки, проверяемый период;</w:t>
      </w:r>
      <w:r>
        <w:rPr>
          <w:rFonts w:ascii="Times New Roman" w:hAnsi="Times New Roman" w:cs="Times New Roman"/>
          <w:sz w:val="28"/>
          <w:szCs w:val="28"/>
        </w:rPr>
        <w:br/>
        <w:t>          - сведения о результатах выездной проверки, в том числе о выявленных нарушениях в деятельности учреждения, об их характере и о лицах, допустивших указанные нарушения.</w:t>
      </w:r>
      <w:r>
        <w:rPr>
          <w:rFonts w:ascii="Times New Roman" w:hAnsi="Times New Roman" w:cs="Times New Roman"/>
          <w:sz w:val="28"/>
          <w:szCs w:val="28"/>
        </w:rPr>
        <w:br/>
        <w:t>          22.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акте проверки также отражаются сведения об ознакомлении или об отказе в ознакомлении с актом руководителя (уполномоченного представителя) учреждения, о наличии его подписи или об отказе от совершения подписи, наличии замечаний (возражений, пояснений) и подписи должностных лиц, проводивших выездную проверку.</w:t>
      </w:r>
      <w:r>
        <w:rPr>
          <w:rFonts w:ascii="Times New Roman" w:hAnsi="Times New Roman" w:cs="Times New Roman"/>
          <w:sz w:val="28"/>
          <w:szCs w:val="28"/>
        </w:rPr>
        <w:br/>
        <w:t>          К акту выездной проверки должны быть приложены объяснения лиц, на которых возлагается ответственность за совершение выявленных нарушений, и другие документы или их копии, имеющие отношение к выездной проверке.</w:t>
      </w:r>
      <w:r>
        <w:rPr>
          <w:rFonts w:ascii="Times New Roman" w:hAnsi="Times New Roman" w:cs="Times New Roman"/>
          <w:sz w:val="28"/>
          <w:szCs w:val="28"/>
        </w:rPr>
        <w:br/>
        <w:t>          23. В случае отказа руководителя (уполномоченного представителя) учреждения от ознакомления с актом выездной проверки указанный акт направляется посредством почтовой связи с уведомлением о вручении, которое приобщается к экземпляру акта проверки, остающемуся у Учредителя.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24.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несогласия с фактами, выводами и предложениями, изложенными в акте выездной проверки, руководитель учреждения вправе в течение 3 рабочих дней с даты вручения (получения) акта выездной проверки представить письменные замечания (возражения, пояснения) в отношении акта выездной проверки в целом или его отдельных положений с приложением документов (заверенных копий документов), подтверждающих обоснованность таких замечаний (возражений, пояснений).</w:t>
      </w:r>
      <w:r>
        <w:rPr>
          <w:rFonts w:ascii="Times New Roman" w:hAnsi="Times New Roman" w:cs="Times New Roman"/>
          <w:sz w:val="28"/>
          <w:szCs w:val="28"/>
        </w:rPr>
        <w:br/>
        <w:t>          25.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Учредителя, назначивший выездную проверку, в срок до 10 рабочих дней со дня получения замечаний (возражений, пояснений) в отношении акта выездной проверки, организует их рассмотрение.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О времени и месте рассмотрения замечаний (возражений, пояснений) в отношении акта выездной проверки руководитель учреждения уведомляется в срок до 3 рабочих дней до дня рассмотрения указанных замечаний (возражений, пояснений). Если  руководитель (уполномоченный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представитель) учреждения не явился для рассмотрения замечаний (возражений, пояснений) в отношении акта выездной проверки, материалы проверки рассматриваются в его отсутствие.</w:t>
      </w:r>
      <w:r>
        <w:rPr>
          <w:rFonts w:ascii="Times New Roman" w:hAnsi="Times New Roman" w:cs="Times New Roman"/>
          <w:sz w:val="28"/>
          <w:szCs w:val="28"/>
        </w:rPr>
        <w:br/>
        <w:t>          Порядок рассмотрения замечаний (возражений, пояснений) в отношении акта выездной проверки устанавливается Учредителем.</w:t>
      </w:r>
      <w:r>
        <w:rPr>
          <w:rFonts w:ascii="Times New Roman" w:hAnsi="Times New Roman" w:cs="Times New Roman"/>
          <w:sz w:val="28"/>
          <w:szCs w:val="28"/>
        </w:rPr>
        <w:br/>
        <w:t>          26. В случае выявления при проведении документальной или выездной проверки нарушений в деятельности учреждения Учредитель, проводивший указанную проверку, в пределах полномочий, определенных положением об Учредителе, обязан:</w:t>
      </w:r>
      <w:r>
        <w:rPr>
          <w:rFonts w:ascii="Times New Roman" w:hAnsi="Times New Roman" w:cs="Times New Roman"/>
          <w:sz w:val="28"/>
          <w:szCs w:val="28"/>
        </w:rPr>
        <w:br/>
        <w:t>          - выдать предписание об устранении выявленных нарушений с указанием сроков их устранения и (или) принять иные меры по результатам осуществления контроля, установленные правовым актом Учредителя;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  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принять меры по их предупреждению, предотвращению возможного причинения ущерба местному бюджету, а также меры по привлечению лиц, допустивших выявленные нарушения, к ответственности.</w:t>
      </w:r>
      <w:r>
        <w:rPr>
          <w:rFonts w:ascii="Times New Roman" w:hAnsi="Times New Roman" w:cs="Times New Roman"/>
          <w:sz w:val="28"/>
          <w:szCs w:val="28"/>
        </w:rPr>
        <w:br/>
        <w:t>          27. Руководитель казенного и бюджетного учреждения может обжаловать предписание об устранении выявленных нарушений, выданное Учредителем, путем обращения в суд.</w:t>
      </w:r>
    </w:p>
    <w:p w:rsidR="00C54B2B" w:rsidRDefault="00C54B2B" w:rsidP="00C54B2B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C54B2B" w:rsidRDefault="00C54B2B" w:rsidP="00C54B2B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  </w:t>
      </w:r>
    </w:p>
    <w:p w:rsidR="00C54B2B" w:rsidRDefault="00C54B2B" w:rsidP="00C54B2B">
      <w:pPr>
        <w:rPr>
          <w:rFonts w:ascii="Times New Roman" w:hAnsi="Times New Roman" w:cs="Times New Roman"/>
          <w:sz w:val="28"/>
          <w:szCs w:val="28"/>
        </w:rPr>
      </w:pPr>
    </w:p>
    <w:p w:rsidR="0012666C" w:rsidRDefault="0012666C"/>
    <w:sectPr w:rsidR="0012666C" w:rsidSect="0012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2B"/>
    <w:rsid w:val="0012666C"/>
    <w:rsid w:val="00C5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B2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 Spacing"/>
    <w:uiPriority w:val="1"/>
    <w:qFormat/>
    <w:rsid w:val="00C54B2B"/>
    <w:pPr>
      <w:spacing w:after="0" w:line="240" w:lineRule="auto"/>
    </w:pPr>
  </w:style>
  <w:style w:type="paragraph" w:styleId="a5">
    <w:name w:val="Body Text"/>
    <w:basedOn w:val="a"/>
    <w:link w:val="a6"/>
    <w:rsid w:val="00C54B2B"/>
    <w:pPr>
      <w:spacing w:before="120" w:after="120" w:line="240" w:lineRule="auto"/>
      <w:jc w:val="center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4B2B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54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3006</Words>
  <Characters>17135</Characters>
  <Application>Microsoft Office Word</Application>
  <DocSecurity>0</DocSecurity>
  <Lines>142</Lines>
  <Paragraphs>40</Paragraphs>
  <ScaleCrop>false</ScaleCrop>
  <Company>Microsoft</Company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2011-11-16T08:35:00Z</dcterms:created>
  <dcterms:modified xsi:type="dcterms:W3CDTF">2011-11-16T08:37:00Z</dcterms:modified>
</cp:coreProperties>
</file>