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E" w:rsidRDefault="00F3071E" w:rsidP="00E54875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2465070</wp:posOffset>
            </wp:positionH>
            <wp:positionV relativeFrom="page">
              <wp:posOffset>1017905</wp:posOffset>
            </wp:positionV>
            <wp:extent cx="720090" cy="879475"/>
            <wp:effectExtent l="19050" t="0" r="381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875" w:rsidRPr="00005EBA" w:rsidRDefault="00E54875" w:rsidP="00E548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E54875" w:rsidRPr="00005EBA" w:rsidRDefault="00E54875" w:rsidP="00E548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54875" w:rsidRDefault="00E54875" w:rsidP="00E54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75" w:rsidRPr="00005EBA" w:rsidRDefault="00E54875" w:rsidP="00E54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75" w:rsidRPr="00005EBA" w:rsidRDefault="00E54875" w:rsidP="00E54875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54875" w:rsidRPr="00005EBA" w:rsidRDefault="00E54875" w:rsidP="00E54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75" w:rsidRPr="00005EBA" w:rsidRDefault="00E54875" w:rsidP="00E54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E54875" w:rsidRDefault="00E54875" w:rsidP="00E54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FE3656" w:rsidRDefault="00FE3656" w:rsidP="00E54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56" w:rsidRPr="00005EBA" w:rsidRDefault="00FE3656" w:rsidP="00E548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4875" w:rsidRDefault="00E54875" w:rsidP="00E54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</w:t>
      </w:r>
      <w:r w:rsidR="00FE36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  <w:r w:rsidR="00FE36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в социальной сфере, соглашений</w:t>
      </w:r>
      <w:r w:rsidR="00F80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  <w:r w:rsidR="00FE36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:rsidR="00FE3656" w:rsidRPr="000E46EE" w:rsidRDefault="00FE3656" w:rsidP="00E54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875" w:rsidRPr="00F269A4" w:rsidRDefault="00E54875" w:rsidP="001A318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 xml:space="preserve">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 от 11.04.2023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329-п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социальной сфере на территории Южского муниципального района»</w:t>
      </w:r>
      <w:r w:rsidR="00334609">
        <w:rPr>
          <w:rFonts w:ascii="Times New Roman" w:hAnsi="Times New Roman" w:cs="Times New Roman"/>
          <w:sz w:val="28"/>
          <w:szCs w:val="28"/>
        </w:rPr>
        <w:t xml:space="preserve"> </w:t>
      </w:r>
      <w:r w:rsidRPr="00F269A4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F269A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E3656" w:rsidRDefault="00E54875" w:rsidP="001A318D">
      <w:pPr>
        <w:tabs>
          <w:tab w:val="left" w:pos="1134"/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75">
        <w:rPr>
          <w:rFonts w:ascii="Times New Roman" w:hAnsi="Times New Roman" w:cs="Times New Roman"/>
          <w:sz w:val="28"/>
          <w:szCs w:val="28"/>
        </w:rPr>
        <w:t>1.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 w:rsidRPr="00E54875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</w:t>
      </w:r>
      <w:r w:rsidRPr="00E54875">
        <w:rPr>
          <w:rFonts w:ascii="Times New Roman" w:hAnsi="Times New Roman" w:cs="Times New Roman"/>
          <w:sz w:val="28"/>
          <w:szCs w:val="28"/>
        </w:rPr>
        <w:lastRenderedPageBreak/>
        <w:t>социальным сертификатом на получение муниципальной услуги в социальной сфере (далее – Правила).</w:t>
      </w:r>
    </w:p>
    <w:p w:rsidR="00E54875" w:rsidRPr="00E54875" w:rsidRDefault="00E54875" w:rsidP="001A318D">
      <w:pPr>
        <w:tabs>
          <w:tab w:val="left" w:pos="1134"/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75">
        <w:rPr>
          <w:rFonts w:ascii="Times New Roman" w:hAnsi="Times New Roman" w:cs="Times New Roman"/>
          <w:sz w:val="28"/>
          <w:szCs w:val="28"/>
        </w:rPr>
        <w:t>2.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 w:rsidRPr="00E54875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="00F80355">
        <w:rPr>
          <w:rFonts w:ascii="Times New Roman" w:hAnsi="Times New Roman" w:cs="Times New Roman"/>
          <w:sz w:val="28"/>
          <w:szCs w:val="28"/>
        </w:rPr>
        <w:t xml:space="preserve"> </w:t>
      </w:r>
      <w:r w:rsidRPr="00E54875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E54875" w:rsidRPr="00C86028" w:rsidRDefault="00E54875" w:rsidP="001A318D">
      <w:pPr>
        <w:pStyle w:val="a3"/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 w:rsidRPr="00C8602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</w:t>
      </w:r>
      <w:r w:rsidR="00FE3656">
        <w:rPr>
          <w:rFonts w:ascii="Times New Roman" w:hAnsi="Times New Roman" w:cs="Times New Roman"/>
          <w:sz w:val="28"/>
          <w:szCs w:val="28"/>
        </w:rPr>
        <w:t>В</w:t>
      </w:r>
      <w:r w:rsidRPr="00C86028">
        <w:rPr>
          <w:rFonts w:ascii="Times New Roman" w:hAnsi="Times New Roman" w:cs="Times New Roman"/>
          <w:sz w:val="28"/>
          <w:szCs w:val="28"/>
        </w:rPr>
        <w:t>естник Южского муниципального района» и разместить на сайте Южского муниципального района в</w:t>
      </w:r>
      <w:r w:rsidR="00F80355">
        <w:rPr>
          <w:rFonts w:ascii="Times New Roman" w:hAnsi="Times New Roman" w:cs="Times New Roman"/>
          <w:sz w:val="28"/>
          <w:szCs w:val="28"/>
        </w:rPr>
        <w:t xml:space="preserve"> </w:t>
      </w:r>
      <w:r w:rsidRPr="00C86028">
        <w:rPr>
          <w:rFonts w:ascii="Times New Roman" w:hAnsi="Times New Roman" w:cs="Times New Roman"/>
          <w:sz w:val="28"/>
          <w:szCs w:val="28"/>
        </w:rPr>
        <w:t>информационно</w:t>
      </w:r>
      <w:r w:rsidR="00FE3656">
        <w:rPr>
          <w:rFonts w:ascii="Times New Roman" w:hAnsi="Times New Roman" w:cs="Times New Roman"/>
          <w:sz w:val="28"/>
          <w:szCs w:val="28"/>
        </w:rPr>
        <w:t>-</w:t>
      </w:r>
      <w:r w:rsidRPr="00C86028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E54875" w:rsidRPr="00C86028" w:rsidRDefault="00E54875" w:rsidP="001A318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 w:rsidRPr="00C8602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Pr="00C86028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заместителя Главы </w:t>
      </w:r>
      <w:r w:rsidR="00FE3656">
        <w:rPr>
          <w:rStyle w:val="af4"/>
          <w:rFonts w:ascii="Times New Roman" w:hAnsi="Times New Roman" w:cs="Times New Roman"/>
          <w:b w:val="0"/>
          <w:sz w:val="28"/>
          <w:szCs w:val="28"/>
        </w:rPr>
        <w:t>администрации, начальника Отдела образования администрации Южского муниципального района Бесшапошникову Е.В.</w:t>
      </w:r>
    </w:p>
    <w:p w:rsidR="00E54875" w:rsidRDefault="00E54875" w:rsidP="00FE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18D" w:rsidRPr="00F269A4" w:rsidRDefault="001A318D" w:rsidP="00FE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875" w:rsidRPr="00F269A4" w:rsidRDefault="00E54875" w:rsidP="00FE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75" w:rsidRPr="00F269A4" w:rsidRDefault="00E54875" w:rsidP="00FE365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A4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</w:t>
      </w:r>
      <w:r w:rsidR="00F80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9A4">
        <w:rPr>
          <w:rFonts w:ascii="Times New Roman" w:hAnsi="Times New Roman" w:cs="Times New Roman"/>
          <w:b/>
          <w:sz w:val="28"/>
          <w:szCs w:val="28"/>
        </w:rPr>
        <w:t xml:space="preserve">      В.И. Оврашко</w:t>
      </w:r>
    </w:p>
    <w:p w:rsidR="00FE3656" w:rsidRDefault="00F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656" w:rsidRPr="008E216A" w:rsidRDefault="00FE3656" w:rsidP="00FE365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_Hlk109056855"/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  <w:r w:rsidR="00BB215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>остановлению</w:t>
      </w:r>
    </w:p>
    <w:p w:rsidR="00FE3656" w:rsidRPr="008E216A" w:rsidRDefault="00FE3656" w:rsidP="00FE365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Администрации Южского муниципального района </w:t>
      </w:r>
    </w:p>
    <w:p w:rsidR="00FE3656" w:rsidRPr="008E216A" w:rsidRDefault="00FE3656" w:rsidP="00FE365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>от ____________ № _____-п</w:t>
      </w:r>
    </w:p>
    <w:p w:rsidR="00FE3656" w:rsidRDefault="00FE3656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656" w:rsidRDefault="00FE3656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656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</w:t>
      </w:r>
      <w:r w:rsidR="00FE36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финансовом обеспечении (возмещении) затрат, связанных с</w:t>
      </w:r>
      <w:r w:rsidR="00FE36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</w:t>
      </w:r>
      <w:r w:rsidR="00FE36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социальной сфере</w:t>
      </w:r>
      <w:bookmarkEnd w:id="1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FE3656" w:rsidRDefault="00FE3656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05073" w:rsidRPr="00FE3656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заключения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FE3656">
        <w:rPr>
          <w:rFonts w:ascii="Times New Roman" w:hAnsi="Times New Roman" w:cs="Times New Roman"/>
          <w:sz w:val="28"/>
          <w:szCs w:val="28"/>
        </w:rPr>
        <w:t xml:space="preserve">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FE365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BB2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073" w:rsidRPr="00FE3656">
        <w:rPr>
          <w:rFonts w:ascii="Times New Roman" w:hAnsi="Times New Roman" w:cs="Times New Roman"/>
          <w:sz w:val="28"/>
          <w:szCs w:val="28"/>
        </w:rPr>
        <w:t>услуг в социальной сфере, организация оказания которых отнесена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FE3656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B05073" w:rsidRPr="00FE3656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="00B05073" w:rsidRPr="00FE3656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="00B05073" w:rsidRPr="00FE3656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B05073" w:rsidRPr="00FE3656">
        <w:rPr>
          <w:rFonts w:ascii="Times New Roman" w:hAnsi="Times New Roman" w:cs="Times New Roman"/>
          <w:iCs/>
          <w:sz w:val="28"/>
          <w:szCs w:val="28"/>
        </w:rPr>
        <w:t>12 статьи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B05073" w:rsidRPr="00FE3656">
        <w:rPr>
          <w:rFonts w:ascii="Times New Roman" w:hAnsi="Times New Roman" w:cs="Times New Roman"/>
          <w:iCs/>
          <w:sz w:val="28"/>
          <w:szCs w:val="28"/>
        </w:rPr>
        <w:t>20 Федерального закона от 13.07.2020 №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B05073" w:rsidRPr="00FE3656">
        <w:rPr>
          <w:rFonts w:ascii="Times New Roman" w:hAnsi="Times New Roman" w:cs="Times New Roman"/>
          <w:iCs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A02C5B" w:rsidRDefault="00B05073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B2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потребителям в соответствии с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 w:rsidRPr="00A02C5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B2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791F88" w:rsidRPr="00791F88">
        <w:rPr>
          <w:rFonts w:ascii="Times New Roman" w:hAnsi="Times New Roman" w:cs="Times New Roman"/>
          <w:sz w:val="28"/>
          <w:szCs w:val="28"/>
        </w:rPr>
        <w:t>Южским муниципальным районом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BB2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услугу потребителям услуг на основании соглашения в</w:t>
      </w:r>
      <w:r w:rsidR="00FE3656">
        <w:rPr>
          <w:rFonts w:ascii="Times New Roman" w:hAnsi="Times New Roman" w:cs="Times New Roman"/>
          <w:iCs/>
          <w:sz w:val="28"/>
          <w:szCs w:val="28"/>
        </w:rPr>
        <w:t> </w:t>
      </w:r>
      <w:r w:rsidRPr="00A02C5B">
        <w:rPr>
          <w:rFonts w:ascii="Times New Roman" w:hAnsi="Times New Roman" w:cs="Times New Roman"/>
          <w:iCs/>
          <w:sz w:val="28"/>
          <w:szCs w:val="28"/>
        </w:rPr>
        <w:t>соответствии с сертификатом, заключенного в соответствии с настоящими Правилами.</w:t>
      </w:r>
    </w:p>
    <w:p w:rsidR="00FE3656" w:rsidRDefault="00B05073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</w:t>
      </w:r>
      <w:r w:rsidR="00FE3656">
        <w:rPr>
          <w:rFonts w:ascii="Times New Roman" w:hAnsi="Times New Roman" w:cs="Times New Roman"/>
          <w:sz w:val="28"/>
          <w:szCs w:val="28"/>
        </w:rPr>
        <w:t> </w:t>
      </w:r>
      <w:r w:rsidRPr="00A02C5B">
        <w:rPr>
          <w:rFonts w:ascii="Times New Roman" w:hAnsi="Times New Roman" w:cs="Times New Roman"/>
          <w:sz w:val="28"/>
          <w:szCs w:val="28"/>
        </w:rPr>
        <w:t>значениях, указанных в Федеральном законе.</w:t>
      </w:r>
    </w:p>
    <w:p w:rsidR="00B05073" w:rsidRPr="00FE3656" w:rsidRDefault="00FE3656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05073" w:rsidRPr="00FE3656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B05073" w:rsidRPr="00FE3656">
        <w:rPr>
          <w:rFonts w:ascii="Times New Roman" w:hAnsi="Times New Roman" w:cs="Times New Roman"/>
          <w:sz w:val="28"/>
          <w:szCs w:val="28"/>
        </w:rPr>
        <w:t xml:space="preserve">пунктами7 и 8 настоящих Правил соответственно. </w:t>
      </w:r>
    </w:p>
    <w:p w:rsidR="00FE3656" w:rsidRDefault="00B05073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>созданной в</w:t>
      </w:r>
      <w:r w:rsidR="00FE3656">
        <w:rPr>
          <w:rFonts w:ascii="Times New Roman" w:hAnsi="Times New Roman"/>
          <w:sz w:val="28"/>
        </w:rPr>
        <w:t> </w:t>
      </w:r>
      <w:r w:rsidRPr="00A02C5B">
        <w:rPr>
          <w:rFonts w:ascii="Times New Roman" w:hAnsi="Times New Roman"/>
          <w:sz w:val="28"/>
        </w:rPr>
        <w:t xml:space="preserve">соответствии с бюджетным законодательством Российской Федерации государственной информационной системы </w:t>
      </w:r>
      <w:r w:rsidR="00DF457D" w:rsidRPr="00DF457D">
        <w:rPr>
          <w:rFonts w:ascii="Times New Roman" w:hAnsi="Times New Roman"/>
          <w:sz w:val="28"/>
        </w:rPr>
        <w:t>Электронный бюджет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bookmarkStart w:id="2" w:name="_Ref114222410"/>
    </w:p>
    <w:p w:rsidR="00FE3656" w:rsidRDefault="00FE3656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05073" w:rsidRPr="00FE3656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FE3656">
        <w:rPr>
          <w:rFonts w:ascii="Times New Roman" w:hAnsi="Times New Roman" w:cs="Times New Roman"/>
          <w:sz w:val="28"/>
          <w:szCs w:val="28"/>
        </w:rPr>
        <w:t>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FE3656" w:rsidRDefault="00FE3656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05073" w:rsidRPr="00791F88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791F88" w:rsidRPr="00791F88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  <w:r w:rsidR="00B05073" w:rsidRPr="00791F88">
        <w:rPr>
          <w:rFonts w:ascii="Times New Roman" w:hAnsi="Times New Roman" w:cs="Times New Roman"/>
          <w:sz w:val="28"/>
          <w:szCs w:val="28"/>
        </w:rPr>
        <w:t>.</w:t>
      </w:r>
      <w:bookmarkStart w:id="3" w:name="_Ref114222433"/>
    </w:p>
    <w:p w:rsidR="00B05073" w:rsidRPr="00A02C5B" w:rsidRDefault="00FE3656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</w:t>
      </w:r>
      <w:r w:rsidR="00B05073" w:rsidRPr="00A02C5B">
        <w:rPr>
          <w:rFonts w:ascii="Times New Roman" w:hAnsi="Times New Roman" w:cs="Times New Roman"/>
          <w:sz w:val="28"/>
          <w:szCs w:val="28"/>
        </w:rPr>
        <w:lastRenderedPageBreak/>
        <w:t>социальной сфере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порядке формирования информации, включаемой в такой реестр, утвержденного постановлением Правительства Российской Федерации от 13</w:t>
      </w:r>
      <w:r w:rsidRPr="00FE3656">
        <w:rPr>
          <w:rFonts w:ascii="Times New Roman" w:hAnsi="Times New Roman" w:cs="Times New Roman"/>
          <w:sz w:val="28"/>
          <w:szCs w:val="28"/>
        </w:rPr>
        <w:t>.02.</w:t>
      </w:r>
      <w:r w:rsidR="00B05073" w:rsidRPr="00A02C5B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B05073"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="00B0507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B05073" w:rsidRPr="00A02C5B" w:rsidRDefault="00B05073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</w:t>
      </w:r>
      <w:r w:rsidR="00FE36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2C5B">
        <w:rPr>
          <w:rFonts w:ascii="Times New Roman" w:hAnsi="Times New Roman" w:cs="Times New Roman"/>
          <w:sz w:val="28"/>
          <w:szCs w:val="28"/>
        </w:rPr>
        <w:t>Положением о структуре реестра исполнителей услуг, реестровой записи об исполнителе услуг (далее – реестровая запись);</w:t>
      </w:r>
    </w:p>
    <w:p w:rsidR="00FE3656" w:rsidRDefault="00B05073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</w:t>
      </w:r>
      <w:r w:rsidR="00FE36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2C5B">
        <w:rPr>
          <w:rFonts w:ascii="Times New Roman" w:hAnsi="Times New Roman" w:cs="Times New Roman"/>
          <w:sz w:val="28"/>
          <w:szCs w:val="28"/>
        </w:rPr>
        <w:t xml:space="preserve">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426EEF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FE3656" w:rsidRDefault="00FE3656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5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FE3656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</w:t>
      </w:r>
      <w:r w:rsidR="00B05073" w:rsidRPr="00FE3656">
        <w:rPr>
          <w:rFonts w:ascii="Times New Roman" w:hAnsi="Times New Roman" w:cs="Times New Roman"/>
          <w:sz w:val="28"/>
          <w:szCs w:val="28"/>
        </w:rPr>
        <w:lastRenderedPageBreak/>
        <w:t>одного рабочего дня, следующего за днем внесения соответствующих сведений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FE3656">
        <w:rPr>
          <w:rFonts w:ascii="Times New Roman" w:hAnsi="Times New Roman" w:cs="Times New Roman"/>
          <w:sz w:val="28"/>
          <w:szCs w:val="28"/>
        </w:rPr>
        <w:t>реестр потребителей, с направлением уведомления исполнителю услуг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FE3656">
        <w:rPr>
          <w:rFonts w:ascii="Times New Roman" w:hAnsi="Times New Roman" w:cs="Times New Roman"/>
          <w:sz w:val="28"/>
          <w:szCs w:val="28"/>
        </w:rPr>
        <w:t>формировании указанных сведений посредством информационной системы.</w:t>
      </w:r>
      <w:bookmarkStart w:id="4" w:name="_Ref114222393"/>
    </w:p>
    <w:p w:rsidR="00A5332C" w:rsidRDefault="00FE3656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5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Start w:id="5" w:name="_Ref114222397"/>
      <w:bookmarkEnd w:id="4"/>
    </w:p>
    <w:p w:rsidR="00A5332C" w:rsidRDefault="00A5332C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2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Start w:id="6" w:name="_Ref114222454"/>
      <w:bookmarkEnd w:id="5"/>
    </w:p>
    <w:p w:rsidR="00A5332C" w:rsidRDefault="00A5332C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Start w:id="7" w:name="_Ref114222465"/>
      <w:bookmarkEnd w:id="6"/>
    </w:p>
    <w:p w:rsidR="00A5332C" w:rsidRDefault="00A5332C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B05073"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сертификатом или об отказе учесть возражения с обоснованием такого отказа с приложением проекта соглашения в соответствии с сертификатом.</w:t>
      </w:r>
      <w:bookmarkStart w:id="8" w:name="_Ref114222477"/>
      <w:bookmarkEnd w:id="7"/>
    </w:p>
    <w:p w:rsidR="00A5332C" w:rsidRDefault="00A5332C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</w:t>
      </w:r>
      <w:r w:rsidR="00B05073" w:rsidRPr="00A02C5B">
        <w:rPr>
          <w:rFonts w:ascii="Times New Roman" w:hAnsi="Times New Roman" w:cs="Times New Roman"/>
          <w:sz w:val="28"/>
          <w:szCs w:val="28"/>
        </w:rPr>
        <w:lastRenderedPageBreak/>
        <w:t>в порядке и сроки, которые установлены пунктами 9 и 10 настоящих Правил.</w:t>
      </w:r>
      <w:bookmarkEnd w:id="8"/>
    </w:p>
    <w:p w:rsidR="00B05073" w:rsidRPr="00A02C5B" w:rsidRDefault="00A5332C" w:rsidP="00A5332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B05073"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073" w:rsidRPr="00A02C5B">
        <w:rPr>
          <w:rFonts w:ascii="Times New Roman" w:hAnsi="Times New Roman" w:cs="Times New Roman"/>
          <w:sz w:val="28"/>
          <w:szCs w:val="28"/>
        </w:rPr>
        <w:t>соответствии с сертификатом) заключается в порядке, установленном пунктами 7 и 8 настоящих Правил.</w:t>
      </w:r>
    </w:p>
    <w:sectPr w:rsidR="00B05073" w:rsidRPr="00A02C5B" w:rsidSect="00FE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91" w:rsidRDefault="00D21C91" w:rsidP="00C2352F">
      <w:pPr>
        <w:spacing w:after="0" w:line="240" w:lineRule="auto"/>
      </w:pPr>
      <w:r>
        <w:separator/>
      </w:r>
    </w:p>
  </w:endnote>
  <w:endnote w:type="continuationSeparator" w:id="1">
    <w:p w:rsidR="00D21C91" w:rsidRDefault="00D21C9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E" w:rsidRDefault="00F3071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E" w:rsidRDefault="00F3071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E" w:rsidRDefault="00F3071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91" w:rsidRDefault="00D21C91" w:rsidP="00C2352F">
      <w:pPr>
        <w:spacing w:after="0" w:line="240" w:lineRule="auto"/>
      </w:pPr>
      <w:r>
        <w:separator/>
      </w:r>
    </w:p>
  </w:footnote>
  <w:footnote w:type="continuationSeparator" w:id="1">
    <w:p w:rsidR="00D21C91" w:rsidRDefault="00D21C9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E" w:rsidRDefault="00F3071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E" w:rsidRPr="00F3071E" w:rsidRDefault="00F3071E">
    <w:pPr>
      <w:pStyle w:val="af"/>
      <w:rPr>
        <w:rFonts w:ascii="Times New Roman" w:hAnsi="Times New Roman" w:cs="Times New Roman"/>
      </w:rPr>
    </w:pPr>
    <w:r w:rsidRPr="00F3071E">
      <w:rPr>
        <w:rFonts w:ascii="Times New Roman" w:hAnsi="Times New Roman" w:cs="Times New Roman"/>
      </w:rPr>
      <w:t>ПРОЕКТ</w:t>
    </w:r>
  </w:p>
  <w:p w:rsidR="00F3071E" w:rsidRPr="00F3071E" w:rsidRDefault="00F3071E">
    <w:pPr>
      <w:pStyle w:val="af"/>
      <w:rPr>
        <w:rFonts w:ascii="Times New Roman" w:hAnsi="Times New Roman" w:cs="Times New Roman"/>
      </w:rPr>
    </w:pPr>
    <w:r w:rsidRPr="00F3071E">
      <w:rPr>
        <w:rFonts w:ascii="Times New Roman" w:hAnsi="Times New Roman" w:cs="Times New Roman"/>
      </w:rPr>
      <w:t>Срок антикоррупционной экспертизы 3 дня</w:t>
    </w:r>
  </w:p>
  <w:p w:rsidR="00F3071E" w:rsidRDefault="00F3071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E" w:rsidRPr="00F3071E" w:rsidRDefault="00F3071E">
    <w:pPr>
      <w:pStyle w:val="af"/>
      <w:rPr>
        <w:rFonts w:ascii="Times New Roman" w:hAnsi="Times New Roman" w:cs="Times New Roman"/>
      </w:rPr>
    </w:pPr>
    <w:r w:rsidRPr="00F3071E">
      <w:rPr>
        <w:rFonts w:ascii="Times New Roman" w:hAnsi="Times New Roman" w:cs="Times New Roman"/>
      </w:rPr>
      <w:t>ПРОЕКТ</w:t>
    </w:r>
  </w:p>
  <w:p w:rsidR="00F3071E" w:rsidRPr="00F3071E" w:rsidRDefault="00F3071E">
    <w:pPr>
      <w:pStyle w:val="af"/>
      <w:rPr>
        <w:rFonts w:ascii="Times New Roman" w:hAnsi="Times New Roman" w:cs="Times New Roman"/>
      </w:rPr>
    </w:pPr>
    <w:r w:rsidRPr="00F3071E">
      <w:rPr>
        <w:rFonts w:ascii="Times New Roman" w:hAnsi="Times New Roman" w:cs="Times New Roman"/>
      </w:rPr>
      <w:t>Срок антикоррупционной экспертизы 3 дня</w:t>
    </w:r>
  </w:p>
  <w:p w:rsidR="00F3071E" w:rsidRDefault="00F307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469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65FD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8"/>
  </w:num>
  <w:num w:numId="5">
    <w:abstractNumId w:val="23"/>
  </w:num>
  <w:num w:numId="6">
    <w:abstractNumId w:val="24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7"/>
  </w:num>
  <w:num w:numId="17">
    <w:abstractNumId w:val="11"/>
  </w:num>
  <w:num w:numId="18">
    <w:abstractNumId w:val="8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19"/>
  </w:num>
  <w:num w:numId="28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A55E8"/>
    <w:rsid w:val="000B6C7E"/>
    <w:rsid w:val="000E46EE"/>
    <w:rsid w:val="000F5B76"/>
    <w:rsid w:val="00104246"/>
    <w:rsid w:val="00126461"/>
    <w:rsid w:val="00130210"/>
    <w:rsid w:val="001568AC"/>
    <w:rsid w:val="001615A0"/>
    <w:rsid w:val="001731DD"/>
    <w:rsid w:val="001758B6"/>
    <w:rsid w:val="001A318D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19D5"/>
    <w:rsid w:val="002E2409"/>
    <w:rsid w:val="00324502"/>
    <w:rsid w:val="00334609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3F5943"/>
    <w:rsid w:val="00407DFE"/>
    <w:rsid w:val="004179F9"/>
    <w:rsid w:val="00426434"/>
    <w:rsid w:val="00426EEF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51B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1F88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9F4FAF"/>
    <w:rsid w:val="00A02634"/>
    <w:rsid w:val="00A16CEA"/>
    <w:rsid w:val="00A452E7"/>
    <w:rsid w:val="00A5332C"/>
    <w:rsid w:val="00A5414C"/>
    <w:rsid w:val="00A72B4C"/>
    <w:rsid w:val="00A91D55"/>
    <w:rsid w:val="00AA482C"/>
    <w:rsid w:val="00AA62A8"/>
    <w:rsid w:val="00AA6E98"/>
    <w:rsid w:val="00AB19E5"/>
    <w:rsid w:val="00AB58DA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158"/>
    <w:rsid w:val="00BB2B7A"/>
    <w:rsid w:val="00BD7092"/>
    <w:rsid w:val="00BF6CEE"/>
    <w:rsid w:val="00C01E54"/>
    <w:rsid w:val="00C2352F"/>
    <w:rsid w:val="00C32159"/>
    <w:rsid w:val="00C32184"/>
    <w:rsid w:val="00C33279"/>
    <w:rsid w:val="00C54D9A"/>
    <w:rsid w:val="00C656AC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21C91"/>
    <w:rsid w:val="00D80A6E"/>
    <w:rsid w:val="00D946BE"/>
    <w:rsid w:val="00D96B3B"/>
    <w:rsid w:val="00DA354A"/>
    <w:rsid w:val="00DD03F8"/>
    <w:rsid w:val="00DE63F1"/>
    <w:rsid w:val="00DE6C5B"/>
    <w:rsid w:val="00DF457D"/>
    <w:rsid w:val="00DF7CE8"/>
    <w:rsid w:val="00E22CF2"/>
    <w:rsid w:val="00E36A28"/>
    <w:rsid w:val="00E403F2"/>
    <w:rsid w:val="00E54875"/>
    <w:rsid w:val="00E54DD3"/>
    <w:rsid w:val="00E56CAE"/>
    <w:rsid w:val="00EC74F6"/>
    <w:rsid w:val="00ED00DF"/>
    <w:rsid w:val="00ED29CA"/>
    <w:rsid w:val="00EE147A"/>
    <w:rsid w:val="00EE7CAD"/>
    <w:rsid w:val="00EF264D"/>
    <w:rsid w:val="00F02DA0"/>
    <w:rsid w:val="00F06D43"/>
    <w:rsid w:val="00F12E17"/>
    <w:rsid w:val="00F17251"/>
    <w:rsid w:val="00F220B3"/>
    <w:rsid w:val="00F26093"/>
    <w:rsid w:val="00F27042"/>
    <w:rsid w:val="00F3071E"/>
    <w:rsid w:val="00F3694F"/>
    <w:rsid w:val="00F80355"/>
    <w:rsid w:val="00F84E49"/>
    <w:rsid w:val="00FB0AD1"/>
    <w:rsid w:val="00FC68D7"/>
    <w:rsid w:val="00FC7403"/>
    <w:rsid w:val="00FE2BEF"/>
    <w:rsid w:val="00FE3656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54875"/>
    <w:rPr>
      <w:rFonts w:ascii="Arial" w:eastAsiaTheme="minorEastAsia" w:hAnsi="Arial" w:cs="Arial"/>
      <w:sz w:val="20"/>
      <w:lang w:eastAsia="ru-RU"/>
    </w:rPr>
  </w:style>
  <w:style w:type="character" w:styleId="af4">
    <w:name w:val="Strong"/>
    <w:basedOn w:val="a0"/>
    <w:uiPriority w:val="22"/>
    <w:qFormat/>
    <w:rsid w:val="00E54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B76A-B0F4-4AB8-B1CF-D9A3ABCD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Goryacheva</cp:lastModifiedBy>
  <cp:revision>10</cp:revision>
  <dcterms:created xsi:type="dcterms:W3CDTF">2023-05-22T09:24:00Z</dcterms:created>
  <dcterms:modified xsi:type="dcterms:W3CDTF">2023-05-25T07:55:00Z</dcterms:modified>
</cp:coreProperties>
</file>