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C" w:rsidRDefault="00F535FC" w:rsidP="00F535FC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F535FC" w:rsidRDefault="00F535FC" w:rsidP="00F535F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F535FC" w:rsidRDefault="00F535FC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F535FC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94.55pt;height:29.75pt;z-index:251657216;mso-width-relative:margin;mso-height-relative:margin" strokecolor="white">
            <v:textbox style="mso-next-textbox:#_x0000_s1027">
              <w:txbxContent>
                <w:p w:rsidR="00EA37DD" w:rsidRDefault="00EA37DD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______________ 2022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EA37DD" w:rsidRDefault="00EA37DD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</w:p>
              </w:txbxContent>
            </v:textbox>
          </v:shape>
        </w:pict>
      </w:r>
      <w:r w:rsidR="004D34B1">
        <w:rPr>
          <w:sz w:val="28"/>
          <w:szCs w:val="28"/>
        </w:rPr>
        <w:t xml:space="preserve"> </w: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ED" w:rsidRDefault="008B18ED" w:rsidP="000D1391">
      <w:pPr>
        <w:tabs>
          <w:tab w:val="left" w:pos="0"/>
        </w:tabs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0D1391">
      <w:pPr>
        <w:tabs>
          <w:tab w:val="left" w:pos="0"/>
        </w:tabs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отдела администрации Южского муниципального района от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29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12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Pr="00023201">
        <w:rPr>
          <w:rFonts w:ascii="Times New Roman" w:hAnsi="Times New Roman" w:cs="Times New Roman"/>
          <w:b/>
          <w:sz w:val="28"/>
          <w:szCs w:val="28"/>
        </w:rPr>
        <w:t>201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5</w:t>
      </w:r>
      <w:r w:rsidRPr="00023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16</w:t>
      </w:r>
      <w:r w:rsidR="004A3DC2">
        <w:rPr>
          <w:rFonts w:ascii="Times New Roman" w:hAnsi="Times New Roman" w:cs="Times New Roman"/>
          <w:b/>
          <w:sz w:val="28"/>
          <w:szCs w:val="28"/>
        </w:rPr>
        <w:t>4</w:t>
      </w:r>
      <w:r w:rsidR="00B80DD3" w:rsidRPr="0002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3E" w:rsidRPr="000F6445" w:rsidRDefault="00023201" w:rsidP="008B18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4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целях организации исполнения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B393E" w:rsidRPr="000F6445">
        <w:rPr>
          <w:rFonts w:ascii="Times New Roman" w:hAnsi="Times New Roman" w:cs="Times New Roman"/>
          <w:sz w:val="28"/>
          <w:szCs w:val="28"/>
        </w:rPr>
        <w:t>,</w:t>
      </w:r>
      <w:r w:rsidR="00D47F62">
        <w:rPr>
          <w:rFonts w:ascii="Times New Roman" w:hAnsi="Times New Roman" w:cs="Times New Roman"/>
          <w:sz w:val="28"/>
          <w:szCs w:val="28"/>
        </w:rPr>
        <w:t xml:space="preserve"> </w:t>
      </w:r>
      <w:r w:rsidR="00D47F62" w:rsidRPr="00D47F6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B393E" w:rsidRPr="000F6445">
        <w:rPr>
          <w:rFonts w:ascii="Times New Roman" w:hAnsi="Times New Roman" w:cs="Times New Roman"/>
          <w:sz w:val="28"/>
          <w:szCs w:val="28"/>
        </w:rPr>
        <w:t>:</w:t>
      </w:r>
    </w:p>
    <w:p w:rsidR="00FB393E" w:rsidRDefault="00FB393E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3E">
        <w:rPr>
          <w:rFonts w:ascii="Times New Roman" w:hAnsi="Times New Roman"/>
          <w:sz w:val="28"/>
          <w:szCs w:val="28"/>
        </w:rPr>
        <w:t>1.</w:t>
      </w:r>
      <w:r w:rsidR="004A3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A3DC2" w:rsidRPr="00023201">
        <w:rPr>
          <w:rFonts w:ascii="Times New Roman" w:hAnsi="Times New Roman" w:cs="Times New Roman"/>
          <w:sz w:val="28"/>
          <w:szCs w:val="28"/>
        </w:rPr>
        <w:t>Поряд</w:t>
      </w:r>
      <w:r w:rsidR="004A3DC2">
        <w:rPr>
          <w:rFonts w:ascii="Times New Roman" w:hAnsi="Times New Roman" w:cs="Times New Roman"/>
          <w:sz w:val="28"/>
          <w:szCs w:val="28"/>
        </w:rPr>
        <w:t>ок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внутреннего финансирования дефицита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), а также утверждения лимитов бюджетных обязательств для главных распорядителей средств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Порядок), утвержденный </w:t>
      </w:r>
      <w:r>
        <w:rPr>
          <w:rFonts w:ascii="Times New Roman" w:hAnsi="Times New Roman"/>
          <w:sz w:val="28"/>
          <w:szCs w:val="28"/>
        </w:rPr>
        <w:t>приказ</w:t>
      </w:r>
      <w:r w:rsidR="004A3DC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Финансового отдела администрации Южского муниципального района от </w:t>
      </w:r>
      <w:r w:rsidR="00675D2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2320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0232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5D23">
        <w:rPr>
          <w:rFonts w:ascii="Times New Roman" w:hAnsi="Times New Roman"/>
          <w:sz w:val="28"/>
          <w:szCs w:val="28"/>
        </w:rPr>
        <w:t>1</w:t>
      </w:r>
      <w:r w:rsidR="00023201">
        <w:rPr>
          <w:rFonts w:ascii="Times New Roman" w:hAnsi="Times New Roman"/>
          <w:sz w:val="28"/>
          <w:szCs w:val="28"/>
        </w:rPr>
        <w:t>6</w:t>
      </w:r>
      <w:r w:rsidR="004A3D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201">
        <w:rPr>
          <w:rFonts w:ascii="Times New Roman" w:hAnsi="Times New Roman" w:cs="Times New Roman"/>
          <w:sz w:val="28"/>
          <w:szCs w:val="28"/>
        </w:rPr>
        <w:t>«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внутреннего финансирования дефицита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), а также утверждения лимитов бюджетных обязательств для главных распорядителей средств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и особенностях его применения в </w:t>
      </w:r>
      <w:r w:rsidR="00023201" w:rsidRPr="00023201">
        <w:rPr>
          <w:rStyle w:val="3"/>
          <w:rFonts w:eastAsia="Calibri"/>
          <w:b w:val="0"/>
          <w:bCs w:val="0"/>
        </w:rPr>
        <w:t>2016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3201">
        <w:rPr>
          <w:rFonts w:ascii="Times New Roman" w:hAnsi="Times New Roman" w:cs="Times New Roman"/>
          <w:sz w:val="28"/>
          <w:szCs w:val="28"/>
        </w:rPr>
        <w:t>»</w:t>
      </w:r>
      <w:r w:rsidR="004A3DC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023201">
        <w:rPr>
          <w:rFonts w:ascii="Times New Roman" w:hAnsi="Times New Roman"/>
          <w:sz w:val="28"/>
          <w:szCs w:val="28"/>
        </w:rPr>
        <w:t xml:space="preserve"> следующее изменени</w:t>
      </w:r>
      <w:r w:rsidR="00EA7782">
        <w:rPr>
          <w:rFonts w:ascii="Times New Roman" w:hAnsi="Times New Roman"/>
          <w:sz w:val="28"/>
          <w:szCs w:val="28"/>
        </w:rPr>
        <w:t>я</w:t>
      </w:r>
      <w:r w:rsidRPr="00023201">
        <w:rPr>
          <w:rFonts w:ascii="Times New Roman" w:hAnsi="Times New Roman"/>
          <w:sz w:val="28"/>
          <w:szCs w:val="28"/>
        </w:rPr>
        <w:t>:</w:t>
      </w:r>
    </w:p>
    <w:p w:rsidR="00116C5B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3DC2">
        <w:rPr>
          <w:rFonts w:ascii="Times New Roman" w:hAnsi="Times New Roman"/>
          <w:sz w:val="28"/>
          <w:szCs w:val="28"/>
        </w:rPr>
        <w:t xml:space="preserve"> абзац второй пункта 1 раздела</w:t>
      </w:r>
      <w:r w:rsidR="00D47F62">
        <w:rPr>
          <w:rFonts w:ascii="Times New Roman" w:hAnsi="Times New Roman"/>
          <w:sz w:val="28"/>
          <w:szCs w:val="28"/>
        </w:rPr>
        <w:t xml:space="preserve"> I</w:t>
      </w:r>
      <w:r w:rsidR="004A3DC2">
        <w:rPr>
          <w:rFonts w:ascii="Times New Roman" w:hAnsi="Times New Roman"/>
          <w:sz w:val="28"/>
          <w:szCs w:val="28"/>
        </w:rPr>
        <w:t xml:space="preserve"> Порядка приказа изложить в новой редакции:</w:t>
      </w:r>
    </w:p>
    <w:p w:rsidR="00AF451B" w:rsidRDefault="00116C5B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116C5B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6C5B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средств бюджета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6C5B">
        <w:rPr>
          <w:rFonts w:ascii="Times New Roman" w:hAnsi="Times New Roman" w:cs="Times New Roman"/>
          <w:sz w:val="28"/>
          <w:szCs w:val="28"/>
        </w:rPr>
        <w:t xml:space="preserve">, разделов, подразделов, целевых статей </w:t>
      </w:r>
      <w:r w:rsidRPr="00116C5B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 программ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6C5B">
        <w:rPr>
          <w:rFonts w:ascii="Times New Roman" w:hAnsi="Times New Roman" w:cs="Times New Roman"/>
          <w:sz w:val="28"/>
          <w:szCs w:val="28"/>
        </w:rPr>
        <w:t xml:space="preserve"> и не включенных в муниципальные программы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6C5B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6C5B">
        <w:rPr>
          <w:rFonts w:ascii="Times New Roman" w:hAnsi="Times New Roman" w:cs="Times New Roman"/>
          <w:sz w:val="28"/>
          <w:szCs w:val="28"/>
        </w:rPr>
        <w:t xml:space="preserve"> (далее - непрограммных направлений деятельности)</w:t>
      </w:r>
      <w:r w:rsidR="004A3DC2">
        <w:rPr>
          <w:rFonts w:ascii="Times New Roman" w:hAnsi="Times New Roman" w:cs="Times New Roman"/>
          <w:sz w:val="28"/>
          <w:szCs w:val="28"/>
        </w:rPr>
        <w:t>)</w:t>
      </w:r>
      <w:r w:rsidRPr="00116C5B">
        <w:rPr>
          <w:rFonts w:ascii="Times New Roman" w:hAnsi="Times New Roman" w:cs="Times New Roman"/>
          <w:sz w:val="28"/>
          <w:szCs w:val="28"/>
        </w:rPr>
        <w:t>, видов расходов (групп, подгрупп,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коды цели согласно Перечню межбюджетных трансфертов, предоставляемых из областного бюджета в местные бюджеты в форме субсидий, субвенций и иных межбюджетных трансфертов, имеющих целевое назначений, предоставление которых осуществляется в пределах суммы, необходимой для оплаты денежных обязательств по расходам получ</w:t>
      </w:r>
      <w:r w:rsidR="00AF451B">
        <w:rPr>
          <w:rFonts w:ascii="Times New Roman" w:hAnsi="Times New Roman" w:cs="Times New Roman"/>
          <w:sz w:val="28"/>
          <w:szCs w:val="28"/>
        </w:rPr>
        <w:t>ателей средств местного бюджета, источником финансового обеспечения которых являются данные межбюджетные трансферты, утвержденному Департаментом (далее – дополнительные коды)</w:t>
      </w:r>
      <w:r w:rsidRPr="00116C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AF451B">
        <w:rPr>
          <w:rFonts w:ascii="Times New Roman" w:hAnsi="Times New Roman"/>
          <w:sz w:val="28"/>
          <w:szCs w:val="28"/>
        </w:rPr>
        <w:t>;</w:t>
      </w:r>
    </w:p>
    <w:p w:rsidR="004A3DC2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абзаца четвертого пункта 1 раздела I Порядка приказа слово «Администрации» исключить; </w:t>
      </w:r>
    </w:p>
    <w:p w:rsidR="004A3DC2" w:rsidRPr="0086606A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DC2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раздела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Порядка приказа изложить в новой редакции:</w:t>
      </w:r>
    </w:p>
    <w:p w:rsidR="00A70061" w:rsidRDefault="00A70061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70061"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в разрезе главных распорядителей, разделов, подразделов, целевых статей (муниципальных програ</w:t>
      </w:r>
      <w:r w:rsidR="001F30C2">
        <w:rPr>
          <w:rFonts w:ascii="Times New Roman" w:hAnsi="Times New Roman" w:cs="Times New Roman"/>
          <w:sz w:val="28"/>
          <w:szCs w:val="28"/>
        </w:rPr>
        <w:t xml:space="preserve">мм Южского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30C2">
        <w:rPr>
          <w:rFonts w:ascii="Times New Roman" w:hAnsi="Times New Roman" w:cs="Times New Roman"/>
          <w:sz w:val="28"/>
          <w:szCs w:val="28"/>
        </w:rPr>
        <w:t xml:space="preserve"> </w:t>
      </w:r>
      <w:r w:rsidRPr="00A700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61">
        <w:rPr>
          <w:rFonts w:ascii="Times New Roman" w:hAnsi="Times New Roman" w:cs="Times New Roman"/>
          <w:sz w:val="28"/>
          <w:szCs w:val="28"/>
        </w:rPr>
        <w:t>непрограммных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61">
        <w:rPr>
          <w:rFonts w:ascii="Times New Roman" w:hAnsi="Times New Roman" w:cs="Times New Roman"/>
          <w:sz w:val="28"/>
          <w:szCs w:val="28"/>
        </w:rPr>
        <w:t>направлений деятельности), видов расходов (групп, подгрупп и элементов) классификации расходов бюджетов, дополнительных кодов.</w:t>
      </w:r>
      <w:r w:rsidR="00BC45AB">
        <w:rPr>
          <w:rFonts w:ascii="Times New Roman" w:hAnsi="Times New Roman" w:cs="Times New Roman"/>
          <w:sz w:val="28"/>
          <w:szCs w:val="28"/>
        </w:rPr>
        <w:t>»;</w:t>
      </w:r>
    </w:p>
    <w:p w:rsidR="00EA37DD" w:rsidRDefault="00EA37D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DC2" w:rsidRDefault="00F80D1C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двадцать третий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37DD">
        <w:rPr>
          <w:rFonts w:ascii="Times New Roman" w:hAnsi="Times New Roman" w:cs="Times New Roman"/>
          <w:sz w:val="28"/>
          <w:szCs w:val="28"/>
        </w:rPr>
        <w:t xml:space="preserve"> </w:t>
      </w:r>
      <w:r w:rsidR="00EA37DD">
        <w:rPr>
          <w:rFonts w:ascii="Times New Roman" w:hAnsi="Times New Roman"/>
          <w:sz w:val="28"/>
          <w:szCs w:val="28"/>
        </w:rPr>
        <w:t>Порядка приказа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80D1C" w:rsidRDefault="00F80D1C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«003 – 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распорядителей,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Федерации;»;</w:t>
      </w:r>
    </w:p>
    <w:p w:rsidR="00EA37DD" w:rsidRDefault="00EA37D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B0D" w:rsidRDefault="00E71B0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двадцать четвертый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37DD">
        <w:rPr>
          <w:rFonts w:ascii="Times New Roman" w:hAnsi="Times New Roman" w:cs="Times New Roman"/>
          <w:sz w:val="28"/>
          <w:szCs w:val="28"/>
        </w:rPr>
        <w:t xml:space="preserve"> </w:t>
      </w:r>
      <w:r w:rsidR="00EA37DD">
        <w:rPr>
          <w:rFonts w:ascii="Times New Roman" w:hAnsi="Times New Roman"/>
          <w:sz w:val="28"/>
          <w:szCs w:val="28"/>
        </w:rPr>
        <w:t>Порядка приказа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71B0D" w:rsidRDefault="00E71B0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«004 – изменений, вносимые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в публичным нормативным обязательствам), установленных законодательством Российской Федерации;»;</w:t>
      </w:r>
    </w:p>
    <w:p w:rsidR="00EA37DD" w:rsidRDefault="00EA37D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B0D" w:rsidRDefault="00E71B0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двадцать </w:t>
      </w:r>
      <w:r w:rsidR="00EA37DD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37DD">
        <w:rPr>
          <w:rFonts w:ascii="Times New Roman" w:hAnsi="Times New Roman" w:cs="Times New Roman"/>
          <w:sz w:val="28"/>
          <w:szCs w:val="28"/>
        </w:rPr>
        <w:t xml:space="preserve"> Порядка приказа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40D0A" w:rsidRDefault="00D40D0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«008</w:t>
      </w:r>
      <w:r w:rsidR="00EA3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изменения, вносимые в случае получения уведомления о предоставлении субсидий, субвенций, иных межбюджетных трансфертов и безвозмездных поступлений от физических и юридических лиц, имеющих целевое назначение сверх объемов, утвержденных Решением о бюджете, а также в случае сокращения (возврата при отсутствии потребности) указанных средств;»;</w:t>
      </w:r>
    </w:p>
    <w:p w:rsidR="00EA37DD" w:rsidRDefault="00EA37DD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7DD" w:rsidRDefault="00EA37D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тридцатый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Порядка приказа изложить в новой редакции:</w:t>
      </w:r>
    </w:p>
    <w:p w:rsidR="00EA37DD" w:rsidRPr="001074D2" w:rsidRDefault="00EA37DD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«010 – изме</w:t>
      </w:r>
      <w:r w:rsidR="001074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ния, вносимые в случае </w:t>
      </w:r>
      <w:r w:rsidR="001074D2">
        <w:rPr>
          <w:rFonts w:ascii="Times New Roman" w:hAnsi="Times New Roman" w:cs="Times New Roman"/>
          <w:sz w:val="28"/>
          <w:szCs w:val="28"/>
        </w:rPr>
        <w:t>изменения типа (подведомственности) муниципальных учреждений и организационно-правовой формы муниципальных унитарных предприятий</w:t>
      </w:r>
      <w:r w:rsidR="00F66FC8">
        <w:rPr>
          <w:rFonts w:ascii="Times New Roman" w:hAnsi="Times New Roman" w:cs="Times New Roman"/>
          <w:sz w:val="28"/>
          <w:szCs w:val="28"/>
        </w:rPr>
        <w:t>;»;</w:t>
      </w:r>
    </w:p>
    <w:p w:rsidR="00EA37DD" w:rsidRPr="0086606A" w:rsidRDefault="00EA37DD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07" w:rsidRDefault="00EA37DD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107">
        <w:rPr>
          <w:rFonts w:ascii="Times New Roman" w:hAnsi="Times New Roman"/>
          <w:sz w:val="28"/>
          <w:szCs w:val="28"/>
        </w:rPr>
        <w:t xml:space="preserve">абзац </w:t>
      </w:r>
      <w:r w:rsidR="00E84107" w:rsidRPr="00E84107">
        <w:rPr>
          <w:rFonts w:ascii="Times New Roman" w:hAnsi="Times New Roman"/>
          <w:sz w:val="28"/>
          <w:szCs w:val="28"/>
        </w:rPr>
        <w:t>тридцать шестой</w:t>
      </w:r>
      <w:r w:rsidR="00E84107">
        <w:rPr>
          <w:rFonts w:ascii="Times New Roman" w:hAnsi="Times New Roman"/>
          <w:sz w:val="28"/>
          <w:szCs w:val="28"/>
        </w:rPr>
        <w:t xml:space="preserve"> пункта 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Порядка приказа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EA37DD" w:rsidRDefault="00EA37DD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FC8" w:rsidRDefault="00F66FC8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второй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Порядка приказа изложить в новой редакции:</w:t>
      </w:r>
    </w:p>
    <w:p w:rsidR="00E84107" w:rsidRDefault="00E84107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07">
        <w:rPr>
          <w:rFonts w:ascii="Times New Roman" w:hAnsi="Times New Roman" w:cs="Times New Roman"/>
          <w:sz w:val="28"/>
          <w:szCs w:val="28"/>
        </w:rPr>
        <w:t xml:space="preserve">«бюджетные ассигнования по расходам главного распорядителя в разрезе распорядителей (получателей) средств бюджета Южского </w:t>
      </w:r>
      <w:r w:rsidR="00F66F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4107">
        <w:rPr>
          <w:rFonts w:ascii="Times New Roman" w:hAnsi="Times New Roman" w:cs="Times New Roman"/>
          <w:sz w:val="28"/>
          <w:szCs w:val="28"/>
        </w:rPr>
        <w:t xml:space="preserve">, подведомственных главному распорядителю, разделов, подразделов, целевых статей (муниципальных программ Южского </w:t>
      </w:r>
      <w:r w:rsidR="00F66F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4107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видов расходов (групп, подгрупп, элементов), дополнительных кодов;»</w:t>
      </w:r>
      <w:r w:rsidR="00F66FC8">
        <w:rPr>
          <w:rFonts w:ascii="Times New Roman" w:hAnsi="Times New Roman" w:cs="Times New Roman"/>
          <w:sz w:val="28"/>
          <w:szCs w:val="28"/>
        </w:rPr>
        <w:t>;</w:t>
      </w:r>
    </w:p>
    <w:p w:rsidR="00F66FC8" w:rsidRDefault="00F66FC8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C" w:rsidRDefault="0086606A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6A">
        <w:rPr>
          <w:rFonts w:ascii="Times New Roman" w:hAnsi="Times New Roman" w:cs="Times New Roman"/>
          <w:b/>
          <w:sz w:val="28"/>
          <w:szCs w:val="28"/>
        </w:rPr>
        <w:t>-</w:t>
      </w:r>
      <w:r w:rsidR="00F66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094C">
        <w:rPr>
          <w:rFonts w:ascii="Times New Roman" w:hAnsi="Times New Roman" w:cs="Times New Roman"/>
          <w:sz w:val="28"/>
          <w:szCs w:val="28"/>
        </w:rPr>
        <w:t>риложение 10 к Порядку</w:t>
      </w:r>
      <w:r w:rsidR="00F66FC8">
        <w:rPr>
          <w:rFonts w:ascii="Times New Roman" w:hAnsi="Times New Roman" w:cs="Times New Roman"/>
          <w:sz w:val="28"/>
          <w:szCs w:val="28"/>
        </w:rPr>
        <w:t xml:space="preserve"> приказа исключить;</w:t>
      </w:r>
    </w:p>
    <w:p w:rsidR="00F66FC8" w:rsidRDefault="00F66FC8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C" w:rsidRDefault="0086606A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6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094C">
        <w:rPr>
          <w:rFonts w:ascii="Times New Roman" w:hAnsi="Times New Roman" w:cs="Times New Roman"/>
          <w:sz w:val="28"/>
          <w:szCs w:val="28"/>
        </w:rPr>
        <w:t>риложение 11 к Порядку</w:t>
      </w:r>
      <w:r w:rsidR="00F66FC8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5B094C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F66FC8">
        <w:rPr>
          <w:rFonts w:ascii="Times New Roman" w:hAnsi="Times New Roman" w:cs="Times New Roman"/>
          <w:sz w:val="28"/>
          <w:szCs w:val="28"/>
        </w:rPr>
        <w:t>приложением 10 соответственно;</w:t>
      </w:r>
    </w:p>
    <w:p w:rsidR="00F66FC8" w:rsidRDefault="00F66FC8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F62" w:rsidRDefault="0086606A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8B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06A">
        <w:rPr>
          <w:rFonts w:ascii="Times New Roman" w:hAnsi="Times New Roman" w:cs="Times New Roman"/>
          <w:sz w:val="28"/>
          <w:szCs w:val="28"/>
        </w:rPr>
        <w:t>в</w:t>
      </w:r>
      <w:r w:rsidR="005B094C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5B094C" w:rsidRPr="00E22FF9">
        <w:rPr>
          <w:rFonts w:ascii="Times New Roman" w:hAnsi="Times New Roman" w:cs="Times New Roman"/>
          <w:sz w:val="28"/>
          <w:szCs w:val="28"/>
        </w:rPr>
        <w:t>1 – 7, 9, 10</w:t>
      </w:r>
      <w:r w:rsidR="00F66FC8">
        <w:rPr>
          <w:rFonts w:ascii="Times New Roman" w:hAnsi="Times New Roman" w:cs="Times New Roman"/>
          <w:sz w:val="28"/>
          <w:szCs w:val="28"/>
        </w:rPr>
        <w:t xml:space="preserve"> к Порядку приказа</w:t>
      </w:r>
      <w:r w:rsidR="005B094C">
        <w:rPr>
          <w:rFonts w:ascii="Times New Roman" w:hAnsi="Times New Roman" w:cs="Times New Roman"/>
          <w:sz w:val="28"/>
          <w:szCs w:val="28"/>
        </w:rPr>
        <w:t xml:space="preserve"> слова «Вида (подвида, группы) расхода</w:t>
      </w:r>
      <w:r w:rsidR="00805BD5">
        <w:rPr>
          <w:rFonts w:ascii="Times New Roman" w:hAnsi="Times New Roman" w:cs="Times New Roman"/>
          <w:sz w:val="28"/>
          <w:szCs w:val="28"/>
        </w:rPr>
        <w:t>» заменить словами «Вида (подвида, группы, элемента) расхода».</w:t>
      </w:r>
    </w:p>
    <w:p w:rsidR="00F66FC8" w:rsidRDefault="00F66FC8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47F62" w:rsidRDefault="0086606A" w:rsidP="008B18ED">
      <w:pPr>
        <w:pStyle w:val="31"/>
        <w:shd w:val="clear" w:color="auto" w:fill="auto"/>
        <w:spacing w:before="0" w:line="30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</w:t>
      </w:r>
      <w:r w:rsidR="00AF451B" w:rsidRPr="00805BD5">
        <w:rPr>
          <w:rFonts w:ascii="Times New Roman" w:hAnsi="Times New Roman"/>
        </w:rPr>
        <w:t>.</w:t>
      </w:r>
      <w:r w:rsidR="00AF451B">
        <w:rPr>
          <w:rFonts w:ascii="Times New Roman" w:hAnsi="Times New Roman"/>
          <w:b w:val="0"/>
        </w:rPr>
        <w:t xml:space="preserve"> Настоящий приказ вступает в силу с момента подписания и применяется к правоотношениям, возникающим при составлении и исполнении бюджета Южского </w:t>
      </w:r>
      <w:r w:rsidR="00F66FC8">
        <w:rPr>
          <w:rFonts w:ascii="Times New Roman" w:hAnsi="Times New Roman"/>
          <w:b w:val="0"/>
        </w:rPr>
        <w:t>муниципального района</w:t>
      </w:r>
      <w:r w:rsidR="00AF451B">
        <w:rPr>
          <w:rFonts w:ascii="Times New Roman" w:hAnsi="Times New Roman"/>
          <w:b w:val="0"/>
        </w:rPr>
        <w:t>, начиная с бюджета на 2023 год и на плановый период 2024 и 2025 год.</w:t>
      </w:r>
    </w:p>
    <w:p w:rsidR="00F66FC8" w:rsidRPr="00023201" w:rsidRDefault="00F66FC8" w:rsidP="008B18ED">
      <w:pPr>
        <w:pStyle w:val="31"/>
        <w:shd w:val="clear" w:color="auto" w:fill="auto"/>
        <w:spacing w:before="0" w:line="300" w:lineRule="auto"/>
        <w:ind w:firstLine="709"/>
        <w:jc w:val="both"/>
        <w:rPr>
          <w:rFonts w:ascii="Times New Roman" w:hAnsi="Times New Roman"/>
          <w:b w:val="0"/>
        </w:rPr>
      </w:pPr>
    </w:p>
    <w:p w:rsidR="00260AB3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5BD5" w:rsidRPr="00805BD5">
        <w:rPr>
          <w:rFonts w:ascii="Times New Roman" w:hAnsi="Times New Roman"/>
          <w:b/>
          <w:sz w:val="28"/>
          <w:szCs w:val="28"/>
        </w:rPr>
        <w:t>.</w:t>
      </w:r>
      <w:r w:rsidR="00096F3E" w:rsidRPr="00096F3E">
        <w:rPr>
          <w:rFonts w:ascii="Times New Roman" w:hAnsi="Times New Roman"/>
          <w:sz w:val="28"/>
          <w:szCs w:val="28"/>
        </w:rPr>
        <w:t xml:space="preserve"> </w:t>
      </w:r>
      <w:r w:rsidR="00BC2806">
        <w:rPr>
          <w:rFonts w:ascii="Times New Roman" w:hAnsi="Times New Roman"/>
          <w:sz w:val="28"/>
          <w:szCs w:val="28"/>
        </w:rPr>
        <w:t>Главному специалисту по программному обеспечению В.В. Жаринову довести настоящий приказ до администратора официального сайта Южского муниципал</w:t>
      </w:r>
      <w:r w:rsidR="00F66FC8">
        <w:rPr>
          <w:rFonts w:ascii="Times New Roman" w:hAnsi="Times New Roman"/>
          <w:sz w:val="28"/>
          <w:szCs w:val="28"/>
        </w:rPr>
        <w:t>ьного района Ивановской области.</w:t>
      </w:r>
    </w:p>
    <w:p w:rsidR="002246CA" w:rsidRDefault="002246C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8E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06A">
        <w:rPr>
          <w:rFonts w:ascii="Times New Roman" w:hAnsi="Times New Roman"/>
          <w:b/>
          <w:sz w:val="28"/>
          <w:szCs w:val="28"/>
        </w:rPr>
        <w:t>4</w:t>
      </w:r>
      <w:r w:rsidR="00E9048E" w:rsidRPr="0086606A">
        <w:rPr>
          <w:rFonts w:ascii="Times New Roman" w:hAnsi="Times New Roman"/>
          <w:b/>
          <w:sz w:val="28"/>
          <w:szCs w:val="28"/>
        </w:rPr>
        <w:t>.</w:t>
      </w:r>
      <w:r w:rsidR="00E9048E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05BD5" w:rsidRDefault="00805BD5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0D1391" w:rsidRDefault="00260AB3" w:rsidP="000D13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 w:rsidR="00C717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606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Э.А Ванягина</w:t>
      </w:r>
    </w:p>
    <w:sectPr w:rsidR="000D1391" w:rsidSect="000232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23201"/>
    <w:rsid w:val="0003533B"/>
    <w:rsid w:val="00067D09"/>
    <w:rsid w:val="00096AE4"/>
    <w:rsid w:val="00096F3E"/>
    <w:rsid w:val="000D1391"/>
    <w:rsid w:val="000F5B91"/>
    <w:rsid w:val="000F6445"/>
    <w:rsid w:val="00101BA6"/>
    <w:rsid w:val="001074D2"/>
    <w:rsid w:val="00116C5B"/>
    <w:rsid w:val="00173CF5"/>
    <w:rsid w:val="001827E6"/>
    <w:rsid w:val="001927A1"/>
    <w:rsid w:val="001B02B7"/>
    <w:rsid w:val="001B250B"/>
    <w:rsid w:val="001B2809"/>
    <w:rsid w:val="001B2BD9"/>
    <w:rsid w:val="001D0BC2"/>
    <w:rsid w:val="001D4042"/>
    <w:rsid w:val="001D5729"/>
    <w:rsid w:val="001F30C2"/>
    <w:rsid w:val="00200CC1"/>
    <w:rsid w:val="002246CA"/>
    <w:rsid w:val="0025045A"/>
    <w:rsid w:val="00260AB3"/>
    <w:rsid w:val="00275BE3"/>
    <w:rsid w:val="002A54F7"/>
    <w:rsid w:val="002C3F50"/>
    <w:rsid w:val="002D69BE"/>
    <w:rsid w:val="002D6F30"/>
    <w:rsid w:val="002E59B0"/>
    <w:rsid w:val="002E6389"/>
    <w:rsid w:val="002F179B"/>
    <w:rsid w:val="002F67D9"/>
    <w:rsid w:val="003068B2"/>
    <w:rsid w:val="00306CBA"/>
    <w:rsid w:val="00311D84"/>
    <w:rsid w:val="0032319A"/>
    <w:rsid w:val="0033775A"/>
    <w:rsid w:val="003861AB"/>
    <w:rsid w:val="00395FEC"/>
    <w:rsid w:val="00397B3E"/>
    <w:rsid w:val="003C3EA0"/>
    <w:rsid w:val="003C4F6C"/>
    <w:rsid w:val="003F7CC6"/>
    <w:rsid w:val="00412BC6"/>
    <w:rsid w:val="00422A21"/>
    <w:rsid w:val="00443EB2"/>
    <w:rsid w:val="00457196"/>
    <w:rsid w:val="004604C7"/>
    <w:rsid w:val="0047301C"/>
    <w:rsid w:val="004A0D15"/>
    <w:rsid w:val="004A29DD"/>
    <w:rsid w:val="004A3DC2"/>
    <w:rsid w:val="004B0A92"/>
    <w:rsid w:val="004B461A"/>
    <w:rsid w:val="004C5577"/>
    <w:rsid w:val="004D3475"/>
    <w:rsid w:val="004D34B1"/>
    <w:rsid w:val="00525680"/>
    <w:rsid w:val="00562FDD"/>
    <w:rsid w:val="005639E3"/>
    <w:rsid w:val="00567AF9"/>
    <w:rsid w:val="005918D0"/>
    <w:rsid w:val="005B094C"/>
    <w:rsid w:val="005B1828"/>
    <w:rsid w:val="005C486D"/>
    <w:rsid w:val="0061518F"/>
    <w:rsid w:val="006257BB"/>
    <w:rsid w:val="0064428D"/>
    <w:rsid w:val="006446C1"/>
    <w:rsid w:val="0065465D"/>
    <w:rsid w:val="00663526"/>
    <w:rsid w:val="00675D23"/>
    <w:rsid w:val="00682A0D"/>
    <w:rsid w:val="00693F87"/>
    <w:rsid w:val="00697032"/>
    <w:rsid w:val="006A3EEA"/>
    <w:rsid w:val="006D0E9C"/>
    <w:rsid w:val="006D79A1"/>
    <w:rsid w:val="006E7883"/>
    <w:rsid w:val="00706302"/>
    <w:rsid w:val="0072028C"/>
    <w:rsid w:val="00722EA0"/>
    <w:rsid w:val="00757813"/>
    <w:rsid w:val="00760FFF"/>
    <w:rsid w:val="007B6F9E"/>
    <w:rsid w:val="007C56F8"/>
    <w:rsid w:val="007E3C5F"/>
    <w:rsid w:val="00805BD5"/>
    <w:rsid w:val="008120D3"/>
    <w:rsid w:val="00815643"/>
    <w:rsid w:val="00831258"/>
    <w:rsid w:val="00845AC4"/>
    <w:rsid w:val="00847198"/>
    <w:rsid w:val="00852045"/>
    <w:rsid w:val="00862CA4"/>
    <w:rsid w:val="0086606A"/>
    <w:rsid w:val="00886B09"/>
    <w:rsid w:val="00892258"/>
    <w:rsid w:val="008A4F44"/>
    <w:rsid w:val="008B18ED"/>
    <w:rsid w:val="008D1A42"/>
    <w:rsid w:val="00902541"/>
    <w:rsid w:val="00904C8F"/>
    <w:rsid w:val="00935451"/>
    <w:rsid w:val="009452EE"/>
    <w:rsid w:val="009502FD"/>
    <w:rsid w:val="0095512B"/>
    <w:rsid w:val="00962538"/>
    <w:rsid w:val="00965313"/>
    <w:rsid w:val="00992C58"/>
    <w:rsid w:val="009B0802"/>
    <w:rsid w:val="009B1AE5"/>
    <w:rsid w:val="009D6DCC"/>
    <w:rsid w:val="00A20A7A"/>
    <w:rsid w:val="00A400DD"/>
    <w:rsid w:val="00A70061"/>
    <w:rsid w:val="00A8722B"/>
    <w:rsid w:val="00A91441"/>
    <w:rsid w:val="00AE0680"/>
    <w:rsid w:val="00AF451B"/>
    <w:rsid w:val="00B0713D"/>
    <w:rsid w:val="00B20E49"/>
    <w:rsid w:val="00B3371E"/>
    <w:rsid w:val="00B4732B"/>
    <w:rsid w:val="00B63735"/>
    <w:rsid w:val="00B80DD3"/>
    <w:rsid w:val="00BB211B"/>
    <w:rsid w:val="00BC2806"/>
    <w:rsid w:val="00BC35F8"/>
    <w:rsid w:val="00BC45AB"/>
    <w:rsid w:val="00BC5264"/>
    <w:rsid w:val="00BD18BD"/>
    <w:rsid w:val="00BE4868"/>
    <w:rsid w:val="00BE5DD3"/>
    <w:rsid w:val="00C011FD"/>
    <w:rsid w:val="00C11316"/>
    <w:rsid w:val="00C337B0"/>
    <w:rsid w:val="00C55313"/>
    <w:rsid w:val="00C57387"/>
    <w:rsid w:val="00C6207A"/>
    <w:rsid w:val="00C62B87"/>
    <w:rsid w:val="00C717E0"/>
    <w:rsid w:val="00C743E2"/>
    <w:rsid w:val="00C77615"/>
    <w:rsid w:val="00C94432"/>
    <w:rsid w:val="00CA0F99"/>
    <w:rsid w:val="00CA635D"/>
    <w:rsid w:val="00CD5F61"/>
    <w:rsid w:val="00CE4551"/>
    <w:rsid w:val="00CE6124"/>
    <w:rsid w:val="00CF1B64"/>
    <w:rsid w:val="00D0017A"/>
    <w:rsid w:val="00D00D67"/>
    <w:rsid w:val="00D275A3"/>
    <w:rsid w:val="00D34ECF"/>
    <w:rsid w:val="00D36EDC"/>
    <w:rsid w:val="00D40D0A"/>
    <w:rsid w:val="00D47F62"/>
    <w:rsid w:val="00D5082E"/>
    <w:rsid w:val="00DA0800"/>
    <w:rsid w:val="00DC16E8"/>
    <w:rsid w:val="00DF26B0"/>
    <w:rsid w:val="00DF29A6"/>
    <w:rsid w:val="00E0232A"/>
    <w:rsid w:val="00E16F61"/>
    <w:rsid w:val="00E20C11"/>
    <w:rsid w:val="00E22FF9"/>
    <w:rsid w:val="00E23FD5"/>
    <w:rsid w:val="00E24A1E"/>
    <w:rsid w:val="00E3186E"/>
    <w:rsid w:val="00E434AF"/>
    <w:rsid w:val="00E50E25"/>
    <w:rsid w:val="00E51DB8"/>
    <w:rsid w:val="00E71B0D"/>
    <w:rsid w:val="00E74030"/>
    <w:rsid w:val="00E84107"/>
    <w:rsid w:val="00E9048E"/>
    <w:rsid w:val="00E95CE6"/>
    <w:rsid w:val="00EA37DD"/>
    <w:rsid w:val="00EA7782"/>
    <w:rsid w:val="00EB1EB4"/>
    <w:rsid w:val="00ED1A41"/>
    <w:rsid w:val="00EE2AEB"/>
    <w:rsid w:val="00F21894"/>
    <w:rsid w:val="00F535FC"/>
    <w:rsid w:val="00F63CD0"/>
    <w:rsid w:val="00F66FC8"/>
    <w:rsid w:val="00F80D1C"/>
    <w:rsid w:val="00F92B6B"/>
    <w:rsid w:val="00F94CDF"/>
    <w:rsid w:val="00FB393E"/>
    <w:rsid w:val="00FC3FED"/>
    <w:rsid w:val="00FF1AB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E40B0C-98A7-479C-BA68-E44BA6B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character" w:customStyle="1" w:styleId="3">
    <w:name w:val="Основной текст (3)"/>
    <w:basedOn w:val="a0"/>
    <w:rsid w:val="0002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02320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23201"/>
    <w:pPr>
      <w:widowControl w:val="0"/>
      <w:shd w:val="clear" w:color="auto" w:fill="FFFFFF"/>
      <w:spacing w:before="300" w:after="0" w:line="317" w:lineRule="exact"/>
      <w:ind w:hanging="1600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71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7E0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7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49">
    <w:name w:val="Основной текст (4) + 9"/>
    <w:aliases w:val="5 pt,Полужирный"/>
    <w:basedOn w:val="4"/>
    <w:rsid w:val="00C7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1</cp:lastModifiedBy>
  <cp:revision>95</cp:revision>
  <cp:lastPrinted>2019-04-04T11:01:00Z</cp:lastPrinted>
  <dcterms:created xsi:type="dcterms:W3CDTF">2014-01-17T11:09:00Z</dcterms:created>
  <dcterms:modified xsi:type="dcterms:W3CDTF">2022-12-20T07:24:00Z</dcterms:modified>
</cp:coreProperties>
</file>