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="00A57784">
        <w:rPr>
          <w:rFonts w:ascii="Times New Roman" w:hAnsi="Times New Roman"/>
          <w:sz w:val="26"/>
          <w:szCs w:val="26"/>
        </w:rPr>
        <w:t>5</w:t>
      </w:r>
      <w:bookmarkStart w:id="0" w:name="_GoBack"/>
      <w:bookmarkEnd w:id="0"/>
    </w:p>
    <w:p w:rsidR="00C958AE" w:rsidRDefault="00C958AE" w:rsidP="00C958AE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</w:t>
      </w:r>
      <w:r w:rsidR="003A2B5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3A2B56">
        <w:rPr>
          <w:rFonts w:ascii="Times New Roman" w:hAnsi="Times New Roman"/>
          <w:sz w:val="26"/>
          <w:szCs w:val="26"/>
        </w:rPr>
        <w:t>20</w:t>
      </w:r>
    </w:p>
    <w:p w:rsidR="00C958AE" w:rsidRDefault="003A2B56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2021</w:t>
      </w:r>
      <w:r w:rsidR="00C958AE"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Default="00C958AE" w:rsidP="00073EDE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073EDE">
        <w:rPr>
          <w:rFonts w:ascii="Times New Roman" w:hAnsi="Times New Roman"/>
          <w:sz w:val="26"/>
          <w:szCs w:val="26"/>
        </w:rPr>
        <w:t xml:space="preserve">                 </w:t>
      </w:r>
      <w:r w:rsidR="004E2F92" w:rsidRPr="004E2F92">
        <w:rPr>
          <w:rFonts w:ascii="Times New Roman" w:hAnsi="Times New Roman"/>
          <w:sz w:val="26"/>
          <w:szCs w:val="26"/>
          <w:u w:val="single"/>
        </w:rPr>
        <w:t>от 19.12.2018 № 100</w:t>
      </w:r>
    </w:p>
    <w:p w:rsidR="00A57784" w:rsidRDefault="00A57784" w:rsidP="00A57784">
      <w:pPr>
        <w:spacing w:after="0" w:line="300" w:lineRule="auto"/>
        <w:ind w:right="284"/>
        <w:jc w:val="right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(в редакции решения Совета </w:t>
      </w:r>
      <w:proofErr w:type="spellStart"/>
      <w:r>
        <w:rPr>
          <w:rFonts w:ascii="Times New Roman" w:hAnsi="Times New Roman" w:cs="Times New Roman"/>
          <w:i/>
          <w:color w:val="002060"/>
          <w:sz w:val="20"/>
          <w:szCs w:val="20"/>
        </w:rPr>
        <w:t>Южского</w:t>
      </w:r>
      <w:proofErr w:type="spellEnd"/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</w:t>
      </w:r>
    </w:p>
    <w:p w:rsidR="00A57784" w:rsidRDefault="00A57784" w:rsidP="00A57784">
      <w:pPr>
        <w:spacing w:after="0" w:line="300" w:lineRule="auto"/>
        <w:ind w:right="284"/>
        <w:jc w:val="right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color w:val="002060"/>
          <w:sz w:val="20"/>
          <w:szCs w:val="20"/>
        </w:rPr>
        <w:t>муниципального района от 22.03.2019 № 24)</w:t>
      </w:r>
    </w:p>
    <w:p w:rsidR="00A57784" w:rsidRPr="004E2F92" w:rsidRDefault="00A57784" w:rsidP="00073EDE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9C5842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</w:t>
      </w:r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по передаче из бюджета </w:t>
      </w:r>
      <w:proofErr w:type="spellStart"/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</w:t>
      </w:r>
      <w:r w:rsidR="00B64013">
        <w:rPr>
          <w:rFonts w:ascii="Times New Roman" w:hAnsi="Times New Roman" w:cs="Times New Roman"/>
          <w:b/>
          <w:bCs/>
          <w:sz w:val="28"/>
          <w:szCs w:val="28"/>
        </w:rPr>
        <w:t>их поселений, на территории которых имеются муниципальные пляжи, части полномочий на</w:t>
      </w:r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013">
        <w:rPr>
          <w:rFonts w:ascii="Times New Roman" w:hAnsi="Times New Roman" w:cs="Times New Roman"/>
          <w:b/>
          <w:bCs/>
          <w:sz w:val="28"/>
          <w:szCs w:val="28"/>
        </w:rPr>
        <w:t>мероприятия по обеспечению безопасности людей на водных объектах, охране их жизни и здоровья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3A2B5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3A2B5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3A2B5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0556C" w:rsidRPr="00254113" w:rsidRDefault="0070556C" w:rsidP="00254113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tbl>
      <w:tblPr>
        <w:tblpPr w:leftFromText="180" w:rightFromText="180" w:vertAnchor="text" w:horzAnchor="margin" w:tblpXSpec="center" w:tblpY="140"/>
        <w:tblW w:w="9776" w:type="dxa"/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701"/>
      </w:tblGrid>
      <w:tr w:rsidR="00C71A7D" w:rsidRPr="00231BD8" w:rsidTr="00A72527">
        <w:trPr>
          <w:trHeight w:val="41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межбюджетного трансферта, руб.</w:t>
            </w:r>
          </w:p>
        </w:tc>
      </w:tr>
      <w:tr w:rsidR="00C71A7D" w:rsidRPr="00231BD8" w:rsidTr="00A72527">
        <w:trPr>
          <w:trHeight w:val="416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</w:t>
            </w:r>
            <w:r w:rsidR="003A2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="003A2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</w:t>
            </w:r>
            <w:r w:rsidR="003A2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71A7D" w:rsidTr="00A72527">
        <w:trPr>
          <w:trHeight w:val="4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A2B56" w:rsidTr="00925B5E">
        <w:trPr>
          <w:trHeight w:val="33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B56" w:rsidRPr="00C71A7D" w:rsidRDefault="003A2B56" w:rsidP="003A2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B56" w:rsidRPr="00C71A7D" w:rsidRDefault="00374028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105 366,75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6" w:rsidRPr="00C71A7D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880,11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6" w:rsidRPr="00C71A7D" w:rsidRDefault="00F314AE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100 880,11</w:t>
            </w:r>
          </w:p>
        </w:tc>
      </w:tr>
      <w:tr w:rsidR="003A2B56" w:rsidTr="00925B5E">
        <w:trPr>
          <w:trHeight w:val="5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B56" w:rsidRPr="00C71A7D" w:rsidRDefault="003A2B56" w:rsidP="003A2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Талицко-Мугреевское</w:t>
            </w:r>
            <w:proofErr w:type="spellEnd"/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B56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374028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105 366,75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6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3A2B5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880,11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E" w:rsidRDefault="00F314AE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2B56" w:rsidRPr="00C71A7D" w:rsidRDefault="00F314AE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100 880,11</w:t>
            </w:r>
          </w:p>
        </w:tc>
      </w:tr>
    </w:tbl>
    <w:p w:rsidR="00C71A7D" w:rsidRPr="003637C4" w:rsidRDefault="00C71A7D" w:rsidP="00C7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6C" w:rsidRDefault="0070556C" w:rsidP="007752BD">
      <w:pPr>
        <w:jc w:val="right"/>
      </w:pPr>
    </w:p>
    <w:sectPr w:rsidR="0070556C" w:rsidSect="009C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27304"/>
    <w:rsid w:val="00071584"/>
    <w:rsid w:val="00073EDE"/>
    <w:rsid w:val="000A2DF1"/>
    <w:rsid w:val="000D3BB5"/>
    <w:rsid w:val="0011618A"/>
    <w:rsid w:val="00133895"/>
    <w:rsid w:val="00152E83"/>
    <w:rsid w:val="001E3D28"/>
    <w:rsid w:val="001E4AA6"/>
    <w:rsid w:val="00231BD8"/>
    <w:rsid w:val="0024171D"/>
    <w:rsid w:val="00251A3F"/>
    <w:rsid w:val="00254113"/>
    <w:rsid w:val="00283486"/>
    <w:rsid w:val="00296A32"/>
    <w:rsid w:val="00311A18"/>
    <w:rsid w:val="003637C4"/>
    <w:rsid w:val="00371CC0"/>
    <w:rsid w:val="00374028"/>
    <w:rsid w:val="00375E8C"/>
    <w:rsid w:val="00376AA5"/>
    <w:rsid w:val="00383D9E"/>
    <w:rsid w:val="003A1D69"/>
    <w:rsid w:val="003A2B56"/>
    <w:rsid w:val="003B162C"/>
    <w:rsid w:val="003E3A01"/>
    <w:rsid w:val="00420C42"/>
    <w:rsid w:val="00463C46"/>
    <w:rsid w:val="004E2F92"/>
    <w:rsid w:val="00575196"/>
    <w:rsid w:val="005961AC"/>
    <w:rsid w:val="005A3FBF"/>
    <w:rsid w:val="00616C93"/>
    <w:rsid w:val="006E2189"/>
    <w:rsid w:val="0070556C"/>
    <w:rsid w:val="00712D42"/>
    <w:rsid w:val="00774C06"/>
    <w:rsid w:val="007752BD"/>
    <w:rsid w:val="007847A8"/>
    <w:rsid w:val="007F4C32"/>
    <w:rsid w:val="00840B80"/>
    <w:rsid w:val="00971138"/>
    <w:rsid w:val="009A552E"/>
    <w:rsid w:val="009C5842"/>
    <w:rsid w:val="00A05723"/>
    <w:rsid w:val="00A57784"/>
    <w:rsid w:val="00A72527"/>
    <w:rsid w:val="00AF4DB3"/>
    <w:rsid w:val="00B1177B"/>
    <w:rsid w:val="00B64013"/>
    <w:rsid w:val="00B87325"/>
    <w:rsid w:val="00B917B8"/>
    <w:rsid w:val="00BB3778"/>
    <w:rsid w:val="00BD6899"/>
    <w:rsid w:val="00BE09BE"/>
    <w:rsid w:val="00BE4483"/>
    <w:rsid w:val="00C20F75"/>
    <w:rsid w:val="00C71A7D"/>
    <w:rsid w:val="00C875B9"/>
    <w:rsid w:val="00C94D71"/>
    <w:rsid w:val="00C958AE"/>
    <w:rsid w:val="00CE19CA"/>
    <w:rsid w:val="00D512F3"/>
    <w:rsid w:val="00DD367E"/>
    <w:rsid w:val="00E2334D"/>
    <w:rsid w:val="00F21263"/>
    <w:rsid w:val="00F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850D-DE81-49A6-A5BC-85FF74F4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dcterms:created xsi:type="dcterms:W3CDTF">2016-03-31T06:49:00Z</dcterms:created>
  <dcterms:modified xsi:type="dcterms:W3CDTF">2019-03-25T06:27:00Z</dcterms:modified>
</cp:coreProperties>
</file>