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83" w:rsidRPr="00EB6C77" w:rsidRDefault="00EB6C77" w:rsidP="00EB6C7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B6C77"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EB6C77" w:rsidRDefault="00EB6C77" w:rsidP="00EB6C7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751683" w:rsidRPr="00C87F87" w:rsidRDefault="00751683" w:rsidP="00751683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35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83" w:rsidRPr="00C87F87" w:rsidRDefault="00751683" w:rsidP="00751683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751683" w:rsidRPr="00C87F87" w:rsidRDefault="00751683" w:rsidP="00751683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751683" w:rsidRPr="00C87F87" w:rsidRDefault="00751683" w:rsidP="00751683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751683" w:rsidRDefault="00751683" w:rsidP="00751683">
      <w:pPr>
        <w:pStyle w:val="4"/>
        <w:spacing w:line="200" w:lineRule="atLeast"/>
      </w:pPr>
    </w:p>
    <w:p w:rsidR="00751683" w:rsidRPr="00C87F87" w:rsidRDefault="00751683" w:rsidP="00751683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751683" w:rsidRPr="00C87F87" w:rsidRDefault="00751683" w:rsidP="00751683">
      <w:pPr>
        <w:spacing w:line="200" w:lineRule="atLeast"/>
        <w:jc w:val="center"/>
        <w:rPr>
          <w:rFonts w:ascii="Times New Roman" w:hAnsi="Times New Roman"/>
          <w:b/>
          <w:bCs/>
          <w:sz w:val="28"/>
        </w:rPr>
      </w:pPr>
    </w:p>
    <w:p w:rsidR="00751683" w:rsidRPr="00C87F87" w:rsidRDefault="00751683" w:rsidP="00751683">
      <w:pPr>
        <w:spacing w:line="200" w:lineRule="atLeast"/>
        <w:jc w:val="center"/>
        <w:rPr>
          <w:rFonts w:ascii="Times New Roman" w:hAnsi="Times New Roman"/>
          <w:bCs/>
          <w:sz w:val="28"/>
          <w:u w:val="single"/>
        </w:rPr>
      </w:pPr>
      <w:r w:rsidRPr="00C87F87">
        <w:rPr>
          <w:rFonts w:ascii="Times New Roman" w:hAnsi="Times New Roman"/>
          <w:bCs/>
          <w:sz w:val="28"/>
        </w:rPr>
        <w:t>от____________№______</w:t>
      </w:r>
    </w:p>
    <w:p w:rsidR="00751683" w:rsidRDefault="00751683" w:rsidP="00751683">
      <w:pPr>
        <w:spacing w:line="200" w:lineRule="atLeast"/>
        <w:jc w:val="center"/>
        <w:rPr>
          <w:rFonts w:ascii="Times New Roman" w:hAnsi="Times New Roman"/>
        </w:rPr>
      </w:pPr>
      <w:r w:rsidRPr="00C87F87">
        <w:rPr>
          <w:rFonts w:ascii="Times New Roman" w:hAnsi="Times New Roman"/>
        </w:rPr>
        <w:t>г.Южа</w:t>
      </w:r>
    </w:p>
    <w:p w:rsidR="00751683" w:rsidRDefault="00751683" w:rsidP="00751683">
      <w:pPr>
        <w:spacing w:line="200" w:lineRule="atLeast"/>
        <w:jc w:val="center"/>
        <w:rPr>
          <w:rFonts w:ascii="Times New Roman" w:hAnsi="Times New Roman"/>
        </w:rPr>
      </w:pPr>
    </w:p>
    <w:p w:rsidR="00751683" w:rsidRDefault="00751683" w:rsidP="00751683">
      <w:pPr>
        <w:pStyle w:val="42"/>
        <w:shd w:val="clear" w:color="auto" w:fill="auto"/>
        <w:spacing w:before="0" w:after="0" w:line="300" w:lineRule="auto"/>
        <w:ind w:right="548" w:firstLine="709"/>
      </w:pPr>
      <w:r>
        <w:t>Об утверждении Положения о муниципальном долге Южского муниципального района</w:t>
      </w:r>
    </w:p>
    <w:p w:rsidR="00751683" w:rsidRDefault="00751683" w:rsidP="00751683">
      <w:pPr>
        <w:pStyle w:val="42"/>
        <w:shd w:val="clear" w:color="auto" w:fill="auto"/>
        <w:spacing w:before="0" w:after="0" w:line="300" w:lineRule="auto"/>
        <w:ind w:right="548" w:firstLine="709"/>
      </w:pPr>
    </w:p>
    <w:p w:rsidR="00751683" w:rsidRDefault="00751683" w:rsidP="00751683">
      <w:pPr>
        <w:pStyle w:val="50"/>
        <w:shd w:val="clear" w:color="auto" w:fill="auto"/>
        <w:spacing w:before="0" w:after="0" w:line="240" w:lineRule="auto"/>
        <w:ind w:firstLine="709"/>
        <w:rPr>
          <w:rStyle w:val="51"/>
        </w:rPr>
      </w:pPr>
      <w:r>
        <w:t xml:space="preserve">На основании Бюджетного кодекса Российской Федерации, Устава Южского муниципального района, в целях регулирования правовых отношений, связанных с управлением муниципальным долгом Южского муниципального района, осуществлением муниципальных внутренних заимствований Южского муниципального района и предоставлением муниципальных гарантий, Совет Южского муниципального района </w:t>
      </w:r>
      <w:r>
        <w:rPr>
          <w:rStyle w:val="51"/>
        </w:rPr>
        <w:t>решил:</w:t>
      </w:r>
    </w:p>
    <w:p w:rsidR="00751683" w:rsidRDefault="00751683" w:rsidP="00751683">
      <w:pPr>
        <w:pStyle w:val="50"/>
        <w:shd w:val="clear" w:color="auto" w:fill="auto"/>
        <w:spacing w:before="0" w:after="0" w:line="240" w:lineRule="auto"/>
        <w:ind w:firstLine="709"/>
      </w:pPr>
    </w:p>
    <w:p w:rsidR="00751683" w:rsidRDefault="00751683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</w:pPr>
      <w:r>
        <w:t>1. Утвердить Положение о муниципальном долге Южского муниципального района (прилагается).</w:t>
      </w:r>
    </w:p>
    <w:p w:rsidR="0089043A" w:rsidRPr="008D1A93" w:rsidRDefault="00751683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  <w:rPr>
          <w:color w:val="auto"/>
        </w:rPr>
      </w:pPr>
      <w:r w:rsidRPr="008D1A93">
        <w:rPr>
          <w:color w:val="auto"/>
        </w:rPr>
        <w:t xml:space="preserve">2. </w:t>
      </w:r>
      <w:r w:rsidR="00EA2318">
        <w:rPr>
          <w:color w:val="auto"/>
        </w:rPr>
        <w:t>Отменить действие</w:t>
      </w:r>
      <w:r w:rsidRPr="008D1A93">
        <w:rPr>
          <w:color w:val="auto"/>
        </w:rPr>
        <w:t xml:space="preserve"> решени</w:t>
      </w:r>
      <w:r w:rsidR="00EA2318">
        <w:rPr>
          <w:color w:val="auto"/>
        </w:rPr>
        <w:t>й</w:t>
      </w:r>
      <w:bookmarkStart w:id="0" w:name="_GoBack"/>
      <w:bookmarkEnd w:id="0"/>
      <w:r w:rsidRPr="008D1A93">
        <w:rPr>
          <w:color w:val="auto"/>
        </w:rPr>
        <w:t xml:space="preserve"> Южского </w:t>
      </w:r>
      <w:r w:rsidR="008E7110" w:rsidRPr="008D1A93">
        <w:rPr>
          <w:color w:val="auto"/>
        </w:rPr>
        <w:t>районного Совета</w:t>
      </w:r>
      <w:r w:rsidR="0089043A" w:rsidRPr="008D1A93">
        <w:rPr>
          <w:color w:val="auto"/>
        </w:rPr>
        <w:t>:</w:t>
      </w:r>
    </w:p>
    <w:p w:rsidR="00751683" w:rsidRPr="008D1A93" w:rsidRDefault="0089043A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  <w:rPr>
          <w:color w:val="auto"/>
        </w:rPr>
      </w:pPr>
      <w:r w:rsidRPr="008D1A93">
        <w:rPr>
          <w:color w:val="auto"/>
        </w:rPr>
        <w:t>-</w:t>
      </w:r>
      <w:r w:rsidR="00751683" w:rsidRPr="008D1A93">
        <w:rPr>
          <w:color w:val="auto"/>
        </w:rPr>
        <w:t xml:space="preserve"> от 28.06.2007 № 54 «Об утверждении Положения по регулированию муниципального долга</w:t>
      </w:r>
      <w:r w:rsidRPr="008D1A93">
        <w:rPr>
          <w:color w:val="auto"/>
        </w:rPr>
        <w:t xml:space="preserve"> Южского муниципального района»;</w:t>
      </w:r>
    </w:p>
    <w:p w:rsidR="0089043A" w:rsidRPr="008D1A93" w:rsidRDefault="0089043A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  <w:rPr>
          <w:color w:val="auto"/>
        </w:rPr>
      </w:pPr>
      <w:r w:rsidRPr="008D1A93">
        <w:rPr>
          <w:color w:val="auto"/>
        </w:rPr>
        <w:t>- от 20.05.2010 № 22 «О внесении изменений в Положение по регулированию муниципального долга Южского муниципального района, утвержденное решением Южского районного Совета от 28.06.2007 № 54».</w:t>
      </w:r>
    </w:p>
    <w:p w:rsidR="00751683" w:rsidRDefault="00751683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</w:pPr>
      <w:r>
        <w:t xml:space="preserve">3. </w:t>
      </w:r>
      <w:r w:rsidR="008C711B">
        <w:t xml:space="preserve">Контроль за исполнением настоящего решения возложить на постоянно действующую </w:t>
      </w:r>
      <w:r w:rsidR="008C711B" w:rsidRPr="00C87F87">
        <w:rPr>
          <w:rFonts w:eastAsia="Arial Unicode MS"/>
        </w:rPr>
        <w:t xml:space="preserve">комиссию </w:t>
      </w:r>
      <w:r w:rsidR="008C711B" w:rsidRPr="00C87F87">
        <w:rPr>
          <w:bCs/>
        </w:rPr>
        <w:t>Совета Южского муниципального района по экономической,</w:t>
      </w:r>
      <w:r w:rsidR="008C711B">
        <w:rPr>
          <w:bCs/>
        </w:rPr>
        <w:t xml:space="preserve"> бюджетной и аграрной политике</w:t>
      </w:r>
      <w:r w:rsidR="008C711B">
        <w:t>.</w:t>
      </w:r>
    </w:p>
    <w:p w:rsidR="009E75C0" w:rsidRDefault="009E75C0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</w:pPr>
      <w:r>
        <w:t>4. Настоящее решение вступает в силу после официального опубликования.</w:t>
      </w:r>
    </w:p>
    <w:p w:rsidR="00751683" w:rsidRDefault="009E75C0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</w:pPr>
      <w:r>
        <w:t>5</w:t>
      </w:r>
      <w:r w:rsidR="00751683">
        <w:t xml:space="preserve">. </w:t>
      </w:r>
      <w:r w:rsidR="008C711B">
        <w:t xml:space="preserve">Опубликовать настоящее решение в официальном </w:t>
      </w:r>
      <w:r w:rsidR="008C711B" w:rsidRPr="006614D9">
        <w:t>издании «Правовой Вестник</w:t>
      </w:r>
      <w:r w:rsidR="008C711B">
        <w:t xml:space="preserve"> Южского муниципального района» и разместить на официальном сайте Южского муниципального района в сети Интернет.</w:t>
      </w:r>
    </w:p>
    <w:p w:rsidR="008C711B" w:rsidRPr="004D3AAF" w:rsidRDefault="008C711B" w:rsidP="00751683">
      <w:pPr>
        <w:pStyle w:val="50"/>
        <w:shd w:val="clear" w:color="auto" w:fill="auto"/>
        <w:tabs>
          <w:tab w:val="left" w:pos="376"/>
        </w:tabs>
        <w:spacing w:before="0" w:after="0" w:line="240" w:lineRule="auto"/>
        <w:ind w:firstLine="709"/>
        <w:rPr>
          <w:b/>
        </w:rPr>
      </w:pPr>
    </w:p>
    <w:p w:rsidR="0089043A" w:rsidRPr="004D3AAF" w:rsidRDefault="0089043A" w:rsidP="0089043A">
      <w:pPr>
        <w:rPr>
          <w:rFonts w:ascii="Times New Roman" w:hAnsi="Times New Roman"/>
          <w:b/>
          <w:bCs/>
          <w:sz w:val="28"/>
          <w:szCs w:val="28"/>
        </w:rPr>
      </w:pPr>
      <w:r w:rsidRPr="004D3AAF">
        <w:rPr>
          <w:rFonts w:ascii="Times New Roman" w:hAnsi="Times New Roman"/>
          <w:b/>
          <w:bCs/>
          <w:sz w:val="28"/>
          <w:szCs w:val="28"/>
        </w:rPr>
        <w:t>Глава Южского                                     Председатель Совета</w:t>
      </w:r>
    </w:p>
    <w:p w:rsidR="0089043A" w:rsidRPr="004D3AAF" w:rsidRDefault="0089043A" w:rsidP="0089043A">
      <w:pPr>
        <w:rPr>
          <w:rFonts w:ascii="Times New Roman" w:hAnsi="Times New Roman"/>
          <w:b/>
          <w:bCs/>
          <w:sz w:val="28"/>
          <w:szCs w:val="28"/>
        </w:rPr>
      </w:pPr>
      <w:r w:rsidRPr="004D3AAF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Южского муниципального района</w:t>
      </w:r>
    </w:p>
    <w:p w:rsidR="00751683" w:rsidRPr="004D3AAF" w:rsidRDefault="0089043A" w:rsidP="0089043A">
      <w:pPr>
        <w:rPr>
          <w:rFonts w:ascii="Times New Roman" w:hAnsi="Times New Roman"/>
          <w:b/>
        </w:rPr>
      </w:pPr>
      <w:r w:rsidRPr="004D3AAF">
        <w:rPr>
          <w:rFonts w:ascii="Times New Roman" w:hAnsi="Times New Roman"/>
          <w:b/>
          <w:bCs/>
          <w:sz w:val="28"/>
          <w:szCs w:val="28"/>
        </w:rPr>
        <w:t>В.И. Оврашко                                         Е.А. Муратова</w:t>
      </w:r>
    </w:p>
    <w:p w:rsidR="0005400D" w:rsidRPr="004D3AAF" w:rsidRDefault="0005400D">
      <w:pPr>
        <w:pStyle w:val="22"/>
        <w:framePr w:w="9418" w:h="1137" w:hRule="exact" w:wrap="none" w:vAnchor="page" w:hAnchor="page" w:x="1672" w:y="4096"/>
        <w:shd w:val="clear" w:color="auto" w:fill="auto"/>
        <w:spacing w:before="0" w:after="0" w:line="240" w:lineRule="exact"/>
        <w:jc w:val="center"/>
        <w:rPr>
          <w:b/>
        </w:rPr>
      </w:pPr>
    </w:p>
    <w:p w:rsidR="0005400D" w:rsidRPr="004D3AAF" w:rsidRDefault="0005400D">
      <w:pPr>
        <w:rPr>
          <w:b/>
          <w:sz w:val="2"/>
          <w:szCs w:val="2"/>
        </w:rPr>
        <w:sectPr w:rsidR="0005400D" w:rsidRPr="004D3AAF" w:rsidSect="004E3B6A">
          <w:pgSz w:w="11900" w:h="16840"/>
          <w:pgMar w:top="360" w:right="985" w:bottom="360" w:left="1560" w:header="0" w:footer="3" w:gutter="0"/>
          <w:cols w:space="720"/>
          <w:noEndnote/>
          <w:docGrid w:linePitch="360"/>
        </w:sectPr>
      </w:pPr>
    </w:p>
    <w:p w:rsidR="00F429D1" w:rsidRP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 w:rsidRPr="00F429D1">
        <w:rPr>
          <w:b w:val="0"/>
          <w:sz w:val="28"/>
          <w:szCs w:val="28"/>
        </w:rPr>
        <w:lastRenderedPageBreak/>
        <w:t xml:space="preserve">Приложение </w:t>
      </w:r>
    </w:p>
    <w:p w:rsidR="00F429D1" w:rsidRP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 w:rsidRPr="00F429D1">
        <w:rPr>
          <w:b w:val="0"/>
          <w:sz w:val="28"/>
          <w:szCs w:val="28"/>
        </w:rPr>
        <w:t xml:space="preserve">к решению Совета Южского </w:t>
      </w: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 w:rsidRPr="00F429D1">
        <w:rPr>
          <w:b w:val="0"/>
          <w:sz w:val="28"/>
          <w:szCs w:val="28"/>
        </w:rPr>
        <w:t>муниципального района</w:t>
      </w: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 Положения</w:t>
      </w: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муниципальном долге Южского</w:t>
      </w: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района»</w:t>
      </w:r>
    </w:p>
    <w:p w:rsidR="00F429D1" w:rsidRP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jc w:val="right"/>
        <w:rPr>
          <w:b w:val="0"/>
          <w:sz w:val="28"/>
          <w:szCs w:val="28"/>
        </w:rPr>
      </w:pPr>
      <w:r w:rsidRPr="00F429D1">
        <w:rPr>
          <w:b w:val="0"/>
          <w:sz w:val="28"/>
          <w:szCs w:val="28"/>
        </w:rPr>
        <w:t>от _______________ № ____</w:t>
      </w: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429D1">
        <w:rPr>
          <w:sz w:val="28"/>
          <w:szCs w:val="28"/>
        </w:rPr>
        <w:t>оложение</w:t>
      </w:r>
    </w:p>
    <w:p w:rsid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 муниципальном долге Ю</w:t>
      </w:r>
      <w:r w:rsidRPr="00F429D1">
        <w:rPr>
          <w:sz w:val="28"/>
          <w:szCs w:val="28"/>
        </w:rPr>
        <w:t>жского муниципального района</w:t>
      </w:r>
    </w:p>
    <w:p w:rsidR="00F429D1" w:rsidRPr="00F429D1" w:rsidRDefault="00F429D1" w:rsidP="00F429D1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1. Общие положения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8C711B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настоящем р</w:t>
      </w:r>
      <w:r w:rsidR="00F429D1" w:rsidRPr="00F429D1">
        <w:rPr>
          <w:sz w:val="28"/>
          <w:szCs w:val="28"/>
        </w:rPr>
        <w:t>ешении используются следующие основные понятия: муниципальный долг Южского муниципального района - обязательства, возникающие из муниципальных внутренних заимствований Южского муниципального района (далее - муниципальные заимствования), муниципальных гарантий Южского муниципального района по обязательствам третьих лиц (далее - муниципальные гарантии), другие обязательства в соответствии с видами долговых обязательств, установленными Бюджетным кодексом Российской Федерации, принятые на себя Южским муниципальным районом (далее - муниципальный долг);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управление муниципальным долгом - деятельность уполномоченного исполнительного органа муниципальной власти Южского муниципального района по осуществлению комплекса мероприятий по финансово-долговому прогнозированию, финансово-долговому планированию, проведению финансово-долговых операций, финансовому учету и контролю состояния муниципального долга, связанная с возникновением и прекращением долговых обязательств Южского муниципального района (далее - долговые обязательства) и направленная на финансирование дефицита бюджета Южского муниципального района, уменьшение муниципального долга и объемов расходов на его обслуживание;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муниципальные заимствования - выпуск муниципальных ценных бумаг от имени Южского муниципального района, привлечение кредитов от других бюджетов бюджетной системы Российской Федерации, кредитных организаций, международных финансовых организаций, по которым возникают долговые обязательства, выраженные в валюте Российской Федерации;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долговая нагрузка бюджета Южского муниципального района - прогнозный, плановый или фактический показатель, определяемый как соотношение размера муниципального долга и объема годовых доходов бюджета Южского муниципального района без учета объема безвозмездных поступлений (далее - долговая нагрузка);</w:t>
      </w:r>
    </w:p>
    <w:p w:rsidR="00F429D1" w:rsidRPr="00F429D1" w:rsidRDefault="008C711B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  <w:r w:rsidR="00F429D1" w:rsidRPr="00F429D1">
        <w:rPr>
          <w:sz w:val="28"/>
          <w:szCs w:val="28"/>
        </w:rPr>
        <w:t xml:space="preserve"> Южского муниципального района - исполнительный орган муниципальной власти Южского муниципального района, проводящий муниципальную политику и осуществляющий межотраслевое управление, координацию, функциональное регулирование в сфере бюджетной политики </w:t>
      </w:r>
      <w:r w:rsidR="00F429D1" w:rsidRPr="00F429D1">
        <w:rPr>
          <w:sz w:val="28"/>
          <w:szCs w:val="28"/>
        </w:rPr>
        <w:lastRenderedPageBreak/>
        <w:t xml:space="preserve">в Южском муниципальном районе </w:t>
      </w:r>
      <w:r>
        <w:rPr>
          <w:sz w:val="28"/>
          <w:szCs w:val="28"/>
        </w:rPr>
        <w:t>(далее - Ф</w:t>
      </w:r>
      <w:r w:rsidR="00F429D1" w:rsidRPr="00F429D1">
        <w:rPr>
          <w:sz w:val="28"/>
          <w:szCs w:val="28"/>
        </w:rPr>
        <w:t xml:space="preserve">инансовый </w:t>
      </w:r>
      <w:r>
        <w:rPr>
          <w:sz w:val="28"/>
          <w:szCs w:val="28"/>
        </w:rPr>
        <w:t>отдел</w:t>
      </w:r>
      <w:r w:rsidR="00F429D1" w:rsidRPr="00F429D1">
        <w:rPr>
          <w:sz w:val="28"/>
          <w:szCs w:val="28"/>
        </w:rPr>
        <w:t>);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финансово-долговое прогнозирование - разработка финансовым органом документов о показателях долговой нагрузки и объемов расходов бюджета Южского муниципального района на обслуживание муниципального долга;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финансово-долговое планирование - деятельность финансового органа по разработке проектов программ муниципальных заимствований и программ муниципальных гарантий, принятие решений о размерах предполагаемых муниципальных заимствований в целях финансирования дефицита бюджета Южского муниципального района и погашения долговых обязательств, видах муниципальных заимствований и структуре муниципального долга на очередной финансовый год и плановый период;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планирование долговых обязательств - расчет расходов бюджета Южского муниципального района на погашение и обслуживание долговых обязательств, расчет объема и определение видов вновь принимаемых долговых обязательств, расчет расходов на погашение и обслуживание вновь принимаемых долговых обязательств, расчет бюджетных ассигнований на возможное исполнение долговых обязательств, выплаты по которым имеют условный график их обслуживания и погашения;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финансово-долговые операции - действия финансового органа, направленные на изменение размера и структуры муниципального долга;</w:t>
      </w:r>
    </w:p>
    <w:p w:rsidR="00F429D1" w:rsidRDefault="00F429D1" w:rsidP="00F429D1">
      <w:pPr>
        <w:pStyle w:val="22"/>
        <w:shd w:val="clear" w:color="auto" w:fill="auto"/>
        <w:tabs>
          <w:tab w:val="left" w:pos="2606"/>
          <w:tab w:val="left" w:pos="5443"/>
          <w:tab w:val="left" w:pos="7728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финансовый учет и контроль состояния муниципального долга - действия финансового органа, направленные на обеспечение учета и регистрации долговых обязательств, своевременность осуществления действий, связанных с финансово-до</w:t>
      </w:r>
      <w:r>
        <w:rPr>
          <w:sz w:val="28"/>
          <w:szCs w:val="28"/>
        </w:rPr>
        <w:t xml:space="preserve">лговым прогнозированием, </w:t>
      </w:r>
      <w:r w:rsidRPr="00F429D1">
        <w:rPr>
          <w:sz w:val="28"/>
          <w:szCs w:val="28"/>
        </w:rPr>
        <w:t>фи</w:t>
      </w:r>
      <w:r>
        <w:rPr>
          <w:sz w:val="28"/>
          <w:szCs w:val="28"/>
        </w:rPr>
        <w:t>нансово-долговым</w:t>
      </w:r>
      <w:r>
        <w:rPr>
          <w:sz w:val="28"/>
          <w:szCs w:val="28"/>
        </w:rPr>
        <w:tab/>
        <w:t xml:space="preserve">планированием, </w:t>
      </w:r>
      <w:r w:rsidRPr="00F429D1">
        <w:rPr>
          <w:sz w:val="28"/>
          <w:szCs w:val="28"/>
        </w:rPr>
        <w:t>обслуживанием</w:t>
      </w:r>
      <w:r>
        <w:rPr>
          <w:sz w:val="28"/>
          <w:szCs w:val="28"/>
        </w:rPr>
        <w:t xml:space="preserve"> </w:t>
      </w:r>
      <w:r w:rsidRPr="00F429D1">
        <w:rPr>
          <w:sz w:val="28"/>
          <w:szCs w:val="28"/>
        </w:rPr>
        <w:t>муниципального долга, совершением финансово-долговых операций.</w:t>
      </w:r>
    </w:p>
    <w:p w:rsidR="00F429D1" w:rsidRPr="00F429D1" w:rsidRDefault="00F429D1" w:rsidP="00F429D1">
      <w:pPr>
        <w:pStyle w:val="22"/>
        <w:shd w:val="clear" w:color="auto" w:fill="auto"/>
        <w:tabs>
          <w:tab w:val="left" w:pos="2606"/>
          <w:tab w:val="left" w:pos="5443"/>
          <w:tab w:val="left" w:pos="7728"/>
        </w:tabs>
        <w:spacing w:before="0" w:after="0" w:line="240" w:lineRule="auto"/>
        <w:ind w:firstLine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2. Управление муниципальным долгом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A9613D" w:rsidP="00F429D1">
      <w:pPr>
        <w:pStyle w:val="22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 xml:space="preserve">От имени Южского муниципального района управление муниципальным долгом осуществляет Администрация Южского муниципального района в лице </w:t>
      </w:r>
      <w:r w:rsidR="008C711B">
        <w:rPr>
          <w:sz w:val="28"/>
          <w:szCs w:val="28"/>
        </w:rPr>
        <w:t>Финансового отдела</w:t>
      </w:r>
      <w:r w:rsidR="00F429D1" w:rsidRPr="00F429D1">
        <w:rPr>
          <w:sz w:val="28"/>
          <w:szCs w:val="28"/>
        </w:rPr>
        <w:t>.</w:t>
      </w:r>
    </w:p>
    <w:p w:rsidR="00F429D1" w:rsidRPr="00F429D1" w:rsidRDefault="00A9613D" w:rsidP="00F429D1">
      <w:pPr>
        <w:pStyle w:val="22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Управление муниципальным долгом включает в себя:</w:t>
      </w:r>
    </w:p>
    <w:p w:rsidR="00F429D1" w:rsidRPr="00F429D1" w:rsidRDefault="00A9613D" w:rsidP="00F429D1">
      <w:pPr>
        <w:pStyle w:val="22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финансово-долговое прогнозирование;</w:t>
      </w:r>
    </w:p>
    <w:p w:rsidR="00F429D1" w:rsidRPr="00F429D1" w:rsidRDefault="00A9613D" w:rsidP="00F429D1">
      <w:pPr>
        <w:pStyle w:val="22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финансово-долговое планирование;</w:t>
      </w:r>
    </w:p>
    <w:p w:rsidR="00F429D1" w:rsidRPr="00F429D1" w:rsidRDefault="00A9613D" w:rsidP="00F429D1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планирование долговых обязательств;</w:t>
      </w:r>
    </w:p>
    <w:p w:rsidR="00F429D1" w:rsidRPr="00F429D1" w:rsidRDefault="00A9613D" w:rsidP="00F429D1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совершение финансово-долговых операций;</w:t>
      </w:r>
    </w:p>
    <w:p w:rsidR="00F429D1" w:rsidRPr="00F429D1" w:rsidRDefault="00A9613D" w:rsidP="00F429D1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определение методов управления муниципальным долгом;</w:t>
      </w:r>
    </w:p>
    <w:p w:rsidR="00F429D1" w:rsidRPr="00F429D1" w:rsidRDefault="00F429D1" w:rsidP="00F429D1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осуществление единой политики формирования структуры муниципальных заимствований;</w:t>
      </w:r>
    </w:p>
    <w:p w:rsidR="00F429D1" w:rsidRPr="00F429D1" w:rsidRDefault="00F429D1" w:rsidP="00F429D1">
      <w:pPr>
        <w:pStyle w:val="22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осуществление иных полномочий в соответствии с законодательством Российской Федерации, Ивановской области и Южского муниципального района.</w:t>
      </w: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 xml:space="preserve">Управление муниципальным долгом осуществляется с учетом ограничений, установленных Бюджетным кодексом Российской Федерации, по предельному объему муниципального долга и расходов на его обслуживание, основывается на федеральном и областном законодательстве и </w:t>
      </w:r>
      <w:r w:rsidRPr="00F429D1">
        <w:rPr>
          <w:sz w:val="28"/>
          <w:szCs w:val="28"/>
        </w:rPr>
        <w:lastRenderedPageBreak/>
        <w:t xml:space="preserve">законодательстве Южского муниципального района, а также муниципальных программах Южского муниципального района, утверждаемых </w:t>
      </w:r>
      <w:r w:rsidR="008C711B">
        <w:rPr>
          <w:sz w:val="28"/>
          <w:szCs w:val="28"/>
        </w:rPr>
        <w:t>Администрацией</w:t>
      </w:r>
      <w:r w:rsidRPr="00F429D1">
        <w:rPr>
          <w:sz w:val="28"/>
          <w:szCs w:val="28"/>
        </w:rPr>
        <w:t xml:space="preserve"> Южского муниципального района.</w:t>
      </w:r>
    </w:p>
    <w:p w:rsidR="00F429D1" w:rsidRPr="00F429D1" w:rsidRDefault="00A03398" w:rsidP="00F429D1">
      <w:pPr>
        <w:pStyle w:val="22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Принципами управления муниципальным долгом являются:</w:t>
      </w:r>
    </w:p>
    <w:p w:rsidR="00F429D1" w:rsidRPr="00F429D1" w:rsidRDefault="00F429D1" w:rsidP="00F429D1">
      <w:pPr>
        <w:pStyle w:val="22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соответствие параметров муниципального долга (видов долговых обязательств, сроков их погашения, предельного объема муниципального долга, расходов на его обслуживание) ограничениям, установленным Бюджетным кодексом Российской Федерации и решением о бюджете Южского муниципального района на очередной финансовый год и плановый период;</w:t>
      </w:r>
    </w:p>
    <w:p w:rsidR="00F429D1" w:rsidRPr="00F429D1" w:rsidRDefault="00A03398" w:rsidP="00F429D1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полнота и своевременность исполнения долговых обязательств;</w:t>
      </w:r>
    </w:p>
    <w:p w:rsidR="00F429D1" w:rsidRPr="00F429D1" w:rsidRDefault="00F429D1" w:rsidP="00F429D1">
      <w:pPr>
        <w:pStyle w:val="22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прозрачность управления муниципальным долгом и обеспечение доступности информации о нем.</w:t>
      </w:r>
    </w:p>
    <w:p w:rsidR="00F429D1" w:rsidRPr="00F429D1" w:rsidRDefault="00A03398" w:rsidP="00F429D1">
      <w:pPr>
        <w:pStyle w:val="22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Задачами управления муниципальным долгом являются:</w:t>
      </w:r>
    </w:p>
    <w:p w:rsidR="00F429D1" w:rsidRPr="00F429D1" w:rsidRDefault="00F429D1" w:rsidP="00F429D1">
      <w:pPr>
        <w:pStyle w:val="22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привлечение муниципальных заимствований и погашение долговых обязательств при условии сохранения их объема в пределах объема муниципального долга, установленного решением о бюджете Южского муниципального района на очередной финансовый год и плановый период;</w:t>
      </w:r>
    </w:p>
    <w:p w:rsidR="00F429D1" w:rsidRPr="00F429D1" w:rsidRDefault="00A03398" w:rsidP="00F429D1">
      <w:pPr>
        <w:pStyle w:val="22"/>
        <w:numPr>
          <w:ilvl w:val="0"/>
          <w:numId w:val="5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обеспечение исполнения долговых обязательств в полном объеме;</w:t>
      </w:r>
    </w:p>
    <w:p w:rsidR="00F429D1" w:rsidRPr="00F429D1" w:rsidRDefault="00A03398" w:rsidP="00F429D1">
      <w:pPr>
        <w:pStyle w:val="22"/>
        <w:numPr>
          <w:ilvl w:val="0"/>
          <w:numId w:val="5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обеспечение минимальной стоимости обслуживания муниципального долга;</w:t>
      </w:r>
    </w:p>
    <w:p w:rsidR="00F429D1" w:rsidRPr="00F429D1" w:rsidRDefault="00A03398" w:rsidP="00F429D1">
      <w:pPr>
        <w:pStyle w:val="22"/>
        <w:numPr>
          <w:ilvl w:val="0"/>
          <w:numId w:val="5"/>
        </w:numPr>
        <w:shd w:val="clear" w:color="auto" w:fill="auto"/>
        <w:tabs>
          <w:tab w:val="left" w:pos="93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9D1" w:rsidRPr="00F429D1">
        <w:rPr>
          <w:sz w:val="28"/>
          <w:szCs w:val="28"/>
        </w:rPr>
        <w:t>формирование эффективной структуры долговых обязательств;</w:t>
      </w:r>
    </w:p>
    <w:p w:rsidR="00F429D1" w:rsidRPr="00F429D1" w:rsidRDefault="00F429D1" w:rsidP="00F429D1">
      <w:pPr>
        <w:pStyle w:val="22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учет долговых обязательств;</w:t>
      </w:r>
    </w:p>
    <w:p w:rsidR="00F429D1" w:rsidRDefault="00F429D1" w:rsidP="00F429D1">
      <w:pPr>
        <w:pStyle w:val="22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формирование отчетности о долговых обязательствах.</w:t>
      </w:r>
    </w:p>
    <w:p w:rsidR="00A03398" w:rsidRPr="00F429D1" w:rsidRDefault="00A03398" w:rsidP="00A03398">
      <w:pPr>
        <w:pStyle w:val="22"/>
        <w:shd w:val="clear" w:color="auto" w:fill="auto"/>
        <w:tabs>
          <w:tab w:val="left" w:pos="1068"/>
        </w:tabs>
        <w:spacing w:before="0" w:after="0" w:line="240" w:lineRule="auto"/>
        <w:ind w:left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3. Долговые обязательства</w:t>
      </w:r>
    </w:p>
    <w:p w:rsidR="00A03398" w:rsidRPr="00F429D1" w:rsidRDefault="00A03398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F429D1" w:rsidP="00F429D1">
      <w:pPr>
        <w:pStyle w:val="22"/>
        <w:numPr>
          <w:ilvl w:val="0"/>
          <w:numId w:val="6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 xml:space="preserve">Объем привлечения и погашения муниципальных заимствований, условия обслуживания долговых обязательств, объем возможного предоставления и исполнения обязательств по муниципальным гарантиям определяются </w:t>
      </w:r>
      <w:r w:rsidR="008C711B">
        <w:rPr>
          <w:sz w:val="28"/>
          <w:szCs w:val="28"/>
        </w:rPr>
        <w:t>Финансовым отделом</w:t>
      </w:r>
      <w:r w:rsidRPr="00F429D1">
        <w:rPr>
          <w:sz w:val="28"/>
          <w:szCs w:val="28"/>
        </w:rPr>
        <w:t xml:space="preserve"> на основе прогнозов основных характеристик бюджета Южского муниципального района.</w:t>
      </w:r>
    </w:p>
    <w:p w:rsidR="00F429D1" w:rsidRDefault="00F429D1" w:rsidP="00F429D1">
      <w:pPr>
        <w:pStyle w:val="22"/>
        <w:numPr>
          <w:ilvl w:val="0"/>
          <w:numId w:val="6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Источники финансирования дефицита бюджета Южского муниципального района, программы муниципальных заимствований и муниципальных гарантий утверждаются решением о бюджете Южского муниципального района на очередной финансовый год и плановый период.</w:t>
      </w:r>
    </w:p>
    <w:p w:rsidR="00A03398" w:rsidRPr="00F429D1" w:rsidRDefault="00A03398" w:rsidP="00A03398">
      <w:pPr>
        <w:pStyle w:val="22"/>
        <w:shd w:val="clear" w:color="auto" w:fill="auto"/>
        <w:tabs>
          <w:tab w:val="left" w:pos="1350"/>
        </w:tabs>
        <w:spacing w:before="0" w:after="0" w:line="240" w:lineRule="auto"/>
        <w:ind w:left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4. Муниципальные заимствования</w:t>
      </w:r>
    </w:p>
    <w:p w:rsidR="00A03398" w:rsidRPr="00F429D1" w:rsidRDefault="00A03398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 xml:space="preserve">От имени Южского муниципального района муниципальные заимствования осуществляет Администрация Южского муниципального района в лице </w:t>
      </w:r>
      <w:r w:rsidR="008C711B">
        <w:rPr>
          <w:sz w:val="28"/>
          <w:szCs w:val="28"/>
        </w:rPr>
        <w:t>Финансового отдела</w:t>
      </w:r>
      <w:r w:rsidRPr="00F429D1">
        <w:rPr>
          <w:sz w:val="28"/>
          <w:szCs w:val="28"/>
        </w:rPr>
        <w:t>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Администрация Южского муниципального района реализует полномочия в сфере муниципальных заимствований в соответствии с общим порядком и принципами осуществления муниципальных заимствований</w:t>
      </w:r>
      <w:r w:rsidR="00FF00C7">
        <w:rPr>
          <w:sz w:val="28"/>
          <w:szCs w:val="28"/>
        </w:rPr>
        <w:t>,</w:t>
      </w:r>
      <w:r w:rsidRPr="00F429D1">
        <w:rPr>
          <w:sz w:val="28"/>
          <w:szCs w:val="28"/>
        </w:rPr>
        <w:t xml:space="preserve"> установленными Бюджетным кодексом Р</w:t>
      </w:r>
      <w:r w:rsidR="008C711B">
        <w:rPr>
          <w:sz w:val="28"/>
          <w:szCs w:val="28"/>
        </w:rPr>
        <w:t>оссийской Федерации, настоящим р</w:t>
      </w:r>
      <w:r w:rsidRPr="00F429D1">
        <w:rPr>
          <w:sz w:val="28"/>
          <w:szCs w:val="28"/>
        </w:rPr>
        <w:t xml:space="preserve">ешением, муниципальными программами Южского муниципального района, решением о бюджете Южского муниципального района на очередной </w:t>
      </w:r>
      <w:r w:rsidRPr="00F429D1">
        <w:rPr>
          <w:sz w:val="28"/>
          <w:szCs w:val="28"/>
        </w:rPr>
        <w:lastRenderedPageBreak/>
        <w:t>финансовый год и плановый период.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201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 xml:space="preserve">Планирование муниципальных заимствований на очередной финансовый год и плановый период осуществляется </w:t>
      </w:r>
      <w:r w:rsidR="008C711B">
        <w:rPr>
          <w:sz w:val="28"/>
          <w:szCs w:val="28"/>
        </w:rPr>
        <w:t>Финансовым отделом</w:t>
      </w:r>
      <w:r w:rsidRPr="00F429D1">
        <w:rPr>
          <w:sz w:val="28"/>
          <w:szCs w:val="28"/>
        </w:rPr>
        <w:t xml:space="preserve"> с учетом требований, установленных Бюджетным кодексом Российской Федерации.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При планировании муниципальных заимствований на очередной финансовый год и плановый период учитываются:</w:t>
      </w:r>
    </w:p>
    <w:p w:rsidR="00F429D1" w:rsidRPr="00F429D1" w:rsidRDefault="00F429D1" w:rsidP="00F429D1">
      <w:pPr>
        <w:pStyle w:val="22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расчетный объем муниципальных заимствований, который планируется на основании прогнозных данных по доходам и расходам бюджета Южского муниципального района, планируемого сальдо по источникам внутреннего финансирования дефицита бюджета Южского муниципального района на очередной финансовый год и плановый период, имеющихся долговых обязательств;</w:t>
      </w:r>
    </w:p>
    <w:p w:rsidR="00F429D1" w:rsidRPr="00F429D1" w:rsidRDefault="00F429D1" w:rsidP="00F429D1">
      <w:pPr>
        <w:pStyle w:val="22"/>
        <w:numPr>
          <w:ilvl w:val="0"/>
          <w:numId w:val="8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объем муниципальных заимствований, привлеченный в предшествующих и текущем финансовых годах и который подлежит погашению в очередном финансовом году и плановом периоде.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Выбор видов муниципальных заимствований осуществляется с учетом предельного объема муниципальных заимствований и на основе аналитической информации о процентных ставках, условиях погашения муниципальных заимствований (включая возможность досрочного погашения), стоимости конкретного вида муниципального заимствования, величине рисков, связанных с конкретным видом заимствования.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Муниципальные заимствования осуществляются в соответствии с программой муниципальных заимствований на очередной финансовый год и плановый период.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209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Муниципальные заимствования осуществляются при условии:</w:t>
      </w:r>
    </w:p>
    <w:p w:rsidR="00F429D1" w:rsidRPr="00F429D1" w:rsidRDefault="00F429D1" w:rsidP="00F429D1">
      <w:pPr>
        <w:pStyle w:val="22"/>
        <w:numPr>
          <w:ilvl w:val="0"/>
          <w:numId w:val="9"/>
        </w:numPr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утверждения решением о бюджете Южского муниципального района на текущий финансовый год и плановый период размера дефицита бюджета Южского муниципального района, предельного объема муниципального долга, верхнего предела муниципального долга, предельного объема расходов на обслуживание муниципального долга с учетом ограничений, установленных Бюджетным кодексом Российской Федерации;</w:t>
      </w:r>
    </w:p>
    <w:p w:rsidR="00F429D1" w:rsidRPr="00F429D1" w:rsidRDefault="00F429D1" w:rsidP="00F429D1">
      <w:pPr>
        <w:pStyle w:val="22"/>
        <w:numPr>
          <w:ilvl w:val="0"/>
          <w:numId w:val="9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отсутствия нарушений при исполнении бюджета Южского муниципального района в отношении предельных объемов муниципального долга и расходов на его обслуживание;</w:t>
      </w:r>
    </w:p>
    <w:p w:rsidR="00F429D1" w:rsidRPr="00F429D1" w:rsidRDefault="00F429D1" w:rsidP="00F429D1">
      <w:pPr>
        <w:pStyle w:val="22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вступления в силу кредитных договоров, соглашений, договоров о реструктуризации обязательств, документов о регистрации муниципальных ценных бумаг.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Привлечение кредитов от кредитных организаций осуществляется в соответствии с требованиями законодательства Российской Федерации, регулирующего отношения по осуществлению закупок товаров, работ и услуг для обеспечения государственных и муниципальных нужд.</w:t>
      </w:r>
    </w:p>
    <w:p w:rsidR="00F429D1" w:rsidRP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Привлечение бюджетных кредитов из областного бюджета осуществляется в порядке и на условиях, установленных областным законом об областном бюджете на текущий финансовый год и плановый период и принимаемыми в соответствии с ним нормативными правовыми актами Правительства Ивановской области.</w:t>
      </w:r>
    </w:p>
    <w:p w:rsidR="00F429D1" w:rsidRDefault="00F429D1" w:rsidP="00F429D1">
      <w:pPr>
        <w:pStyle w:val="22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 xml:space="preserve">В процессе исполнения бюджета Южского муниципального района </w:t>
      </w:r>
      <w:r w:rsidRPr="00F429D1">
        <w:rPr>
          <w:sz w:val="28"/>
          <w:szCs w:val="28"/>
        </w:rPr>
        <w:lastRenderedPageBreak/>
        <w:t>допускается внесение изменений в программу муниципальных заимствований в случае изменения видов, сроков муниципальных заимствований, а также уточнения их объемов в связи с изменениями основных характеристик бюджета Южского муниципального района, источников внутреннего финансирования дефицита бюджета Южского муниципального района.</w:t>
      </w:r>
    </w:p>
    <w:p w:rsidR="00A03398" w:rsidRPr="00F429D1" w:rsidRDefault="00A03398" w:rsidP="00A03398">
      <w:pPr>
        <w:pStyle w:val="22"/>
        <w:shd w:val="clear" w:color="auto" w:fill="auto"/>
        <w:tabs>
          <w:tab w:val="left" w:pos="1306"/>
        </w:tabs>
        <w:spacing w:before="0" w:after="0" w:line="240" w:lineRule="auto"/>
        <w:ind w:left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5. Муниципальные гарантии</w:t>
      </w:r>
    </w:p>
    <w:p w:rsidR="00A03398" w:rsidRPr="00F429D1" w:rsidRDefault="00A03398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24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От имени Южского муниципального района муници</w:t>
      </w:r>
      <w:r w:rsidR="0022540B">
        <w:rPr>
          <w:sz w:val="28"/>
          <w:szCs w:val="28"/>
        </w:rPr>
        <w:t>пальные гарантии предоставляет А</w:t>
      </w:r>
      <w:r w:rsidRPr="00F429D1">
        <w:rPr>
          <w:sz w:val="28"/>
          <w:szCs w:val="28"/>
        </w:rPr>
        <w:t>дминистрация Южского муниципального района.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15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Срок предоставления муниципальной гарантии не может превышать трех лет.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24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предоставляется для обеспечения надлежащего исполнения принципалом его основного обязательства перед бенефициаром при условии субсидиарной ответственности гаранта по обеспеченному им обязательству принципала.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предоставляется с правом регрессного требования гаранта к принципалу.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должна содержать условия ее отзыва.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в обеспечение исполнения обязательств юридического лица предоставляется при наличии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24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в обеспечение исполнения обязательств муниципального образования предоставляется без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Обеспечением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является залог имущества.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Договор залога имущества заключается принципалом с гарантом одновременно с договором гаранта и принципала о предоставлении муниципальной гарантии.</w:t>
      </w:r>
    </w:p>
    <w:p w:rsidR="00F429D1" w:rsidRP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не предоставляется:</w:t>
      </w:r>
    </w:p>
    <w:p w:rsidR="00F429D1" w:rsidRPr="00F429D1" w:rsidRDefault="00F429D1" w:rsidP="00F429D1">
      <w:pPr>
        <w:pStyle w:val="22"/>
        <w:numPr>
          <w:ilvl w:val="0"/>
          <w:numId w:val="11"/>
        </w:numPr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физическим лицам;</w:t>
      </w:r>
    </w:p>
    <w:p w:rsidR="00F429D1" w:rsidRPr="00F429D1" w:rsidRDefault="00F429D1" w:rsidP="00F429D1">
      <w:pPr>
        <w:pStyle w:val="22"/>
        <w:numPr>
          <w:ilvl w:val="0"/>
          <w:numId w:val="11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 xml:space="preserve">юридическим лицам, имеющим просроченную задолженность по денежным обязательствам перед Южским муниципальным районом, по обязательным платежам в бюджетную систему Российской Федерации; находящимся в стадии реорганизации, ликвидации или банкротства; на имущество которых обращено взыскание в порядке, установленном законодательством; ограниченным в соответствии с законодательством, в том числе учредительными документами, в осуществлении вида деятельности, в связи с которым возникло (возникнет в будущем) обязательство, в целях обеспечения которого юридическое лицо обратилось за предоставлением муниципальной гарантии; имеющим неурегулированные обязательства по </w:t>
      </w:r>
      <w:r w:rsidRPr="00F429D1">
        <w:rPr>
          <w:sz w:val="28"/>
          <w:szCs w:val="28"/>
        </w:rPr>
        <w:lastRenderedPageBreak/>
        <w:t>муниципальным гарантиям, ранее предоставленным Южским муниципальным районом;</w:t>
      </w:r>
    </w:p>
    <w:p w:rsidR="00F429D1" w:rsidRPr="00F429D1" w:rsidRDefault="00F429D1" w:rsidP="00F429D1">
      <w:pPr>
        <w:pStyle w:val="22"/>
        <w:numPr>
          <w:ilvl w:val="0"/>
          <w:numId w:val="11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</w:p>
    <w:p w:rsidR="00F429D1" w:rsidRDefault="00F429D1" w:rsidP="00F429D1">
      <w:pPr>
        <w:pStyle w:val="22"/>
        <w:numPr>
          <w:ilvl w:val="0"/>
          <w:numId w:val="10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Планирование предоставления муниципальных гарантий на очередной финансовый год осуществ</w:t>
      </w:r>
      <w:r w:rsidR="0022540B">
        <w:rPr>
          <w:sz w:val="28"/>
          <w:szCs w:val="28"/>
        </w:rPr>
        <w:t>ляется в порядке, утвержденном А</w:t>
      </w:r>
      <w:r w:rsidRPr="00F429D1">
        <w:rPr>
          <w:sz w:val="28"/>
          <w:szCs w:val="28"/>
        </w:rPr>
        <w:t>дминистрацией Южского муниципального района.</w:t>
      </w:r>
    </w:p>
    <w:p w:rsidR="00A03398" w:rsidRPr="00F429D1" w:rsidRDefault="00A03398" w:rsidP="00A03398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left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6. Порядок предоставления муниципальной гарантии</w:t>
      </w:r>
    </w:p>
    <w:p w:rsidR="00A03398" w:rsidRPr="00F429D1" w:rsidRDefault="00A03398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Претендент на получение муниципальной гарантии (д</w:t>
      </w:r>
      <w:r w:rsidR="00A75A58">
        <w:rPr>
          <w:sz w:val="28"/>
          <w:szCs w:val="28"/>
        </w:rPr>
        <w:t>алее - заявитель) направляет в А</w:t>
      </w:r>
      <w:r w:rsidRPr="00F429D1">
        <w:rPr>
          <w:sz w:val="28"/>
          <w:szCs w:val="28"/>
        </w:rPr>
        <w:t>дминистрацию Южского муниципального района письменное заявление о предоставлении муниципальной гарантии (далее - заявление) с указанием цели получения муниципальной гарантии, обязательства заявителя, которое предполагается обеспечить муниципальной гарантией, суммы муниципальной гарантии, срока действия муниципальной гарантии.</w:t>
      </w:r>
    </w:p>
    <w:p w:rsidR="00F429D1" w:rsidRP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К заявлению прилагаются документы в соответствии с перечнем, утвержденным администрацией Южского муниципального района.</w:t>
      </w:r>
    </w:p>
    <w:p w:rsidR="00F429D1" w:rsidRP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Финансовый орган пров</w:t>
      </w:r>
      <w:r w:rsidR="00A75A58">
        <w:rPr>
          <w:sz w:val="28"/>
          <w:szCs w:val="28"/>
        </w:rPr>
        <w:t>одит проверку представленных в А</w:t>
      </w:r>
      <w:r w:rsidRPr="00F429D1">
        <w:rPr>
          <w:sz w:val="28"/>
          <w:szCs w:val="28"/>
        </w:rPr>
        <w:t>дминистрацию Южского муниципального района заявления и приложенных к нему документов на соответствие требованиям, установленным законодательством, и в установленном им порядке проводит анализ финансового состояния заявителя.</w:t>
      </w:r>
    </w:p>
    <w:p w:rsidR="00F429D1" w:rsidRP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Порядок рассмотрения заявления утверждается администрацией Южского муниципального района.</w:t>
      </w:r>
    </w:p>
    <w:p w:rsidR="00F429D1" w:rsidRP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Заявление с приложенными к нему документами возвращается заявителю без рассмотрения в случаях:</w:t>
      </w:r>
    </w:p>
    <w:p w:rsidR="00F429D1" w:rsidRPr="00F429D1" w:rsidRDefault="00F429D1" w:rsidP="00F429D1">
      <w:pPr>
        <w:pStyle w:val="22"/>
        <w:numPr>
          <w:ilvl w:val="0"/>
          <w:numId w:val="1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если с заявлением обратились лица, указанные в пунктах 1, 2 части 10 статьи 5 настоящего Решения;</w:t>
      </w:r>
    </w:p>
    <w:p w:rsidR="00F429D1" w:rsidRPr="00F429D1" w:rsidRDefault="00F429D1" w:rsidP="00F429D1">
      <w:pPr>
        <w:pStyle w:val="22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заявитель представил о себе неполные или недостоверные сведения в документах, представляемых согласно части 2 настоящей статьи;</w:t>
      </w:r>
    </w:p>
    <w:p w:rsidR="00F429D1" w:rsidRPr="00F429D1" w:rsidRDefault="00F429D1" w:rsidP="00F429D1">
      <w:pPr>
        <w:pStyle w:val="22"/>
        <w:numPr>
          <w:ilvl w:val="0"/>
          <w:numId w:val="13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заявитель представил документы согласно части 2 настоящей статьи не в полном объеме;</w:t>
      </w:r>
    </w:p>
    <w:p w:rsidR="00F429D1" w:rsidRPr="00F429D1" w:rsidRDefault="00F429D1" w:rsidP="00F429D1">
      <w:pPr>
        <w:pStyle w:val="22"/>
        <w:numPr>
          <w:ilvl w:val="0"/>
          <w:numId w:val="13"/>
        </w:numPr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заявитель представил документы согласно части 2 настоящей статьи, не соответствующие требованиям, установленным законодательством.</w:t>
      </w:r>
    </w:p>
    <w:p w:rsidR="00F429D1" w:rsidRP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Администрация Южского муниципального района предоставляет муниципальную гарантию при наличии заключений уполномоченных исполнительных органов Южского муниципального района:</w:t>
      </w:r>
    </w:p>
    <w:p w:rsidR="00F429D1" w:rsidRPr="00F429D1" w:rsidRDefault="00F429D1" w:rsidP="00F429D1">
      <w:pPr>
        <w:pStyle w:val="22"/>
        <w:numPr>
          <w:ilvl w:val="0"/>
          <w:numId w:val="14"/>
        </w:numPr>
        <w:shd w:val="clear" w:color="auto" w:fill="auto"/>
        <w:tabs>
          <w:tab w:val="left" w:pos="1183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 положительном финансовом состоянии заявителя;</w:t>
      </w:r>
    </w:p>
    <w:p w:rsidR="00F429D1" w:rsidRPr="00F429D1" w:rsidRDefault="00F429D1" w:rsidP="00F429D1">
      <w:pPr>
        <w:pStyle w:val="22"/>
        <w:numPr>
          <w:ilvl w:val="0"/>
          <w:numId w:val="14"/>
        </w:numPr>
        <w:shd w:val="clear" w:color="auto" w:fill="auto"/>
        <w:tabs>
          <w:tab w:val="left" w:pos="1172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о возможности принятия имущества в залог 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гарантии.</w:t>
      </w:r>
    </w:p>
    <w:p w:rsidR="00F429D1" w:rsidRDefault="00F429D1" w:rsidP="00F429D1">
      <w:pPr>
        <w:pStyle w:val="22"/>
        <w:numPr>
          <w:ilvl w:val="0"/>
          <w:numId w:val="12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Муниципальная гарантия передается принципалу по акту приема-передачи, подписанному сторонами.</w:t>
      </w:r>
    </w:p>
    <w:p w:rsidR="00A03398" w:rsidRPr="00F429D1" w:rsidRDefault="00A03398" w:rsidP="00A03398">
      <w:pPr>
        <w:pStyle w:val="22"/>
        <w:shd w:val="clear" w:color="auto" w:fill="auto"/>
        <w:tabs>
          <w:tab w:val="left" w:pos="1129"/>
        </w:tabs>
        <w:spacing w:before="0" w:after="0" w:line="240" w:lineRule="auto"/>
        <w:ind w:left="709"/>
        <w:rPr>
          <w:sz w:val="28"/>
          <w:szCs w:val="28"/>
        </w:rPr>
      </w:pPr>
    </w:p>
    <w:p w:rsid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Статья 7</w:t>
      </w:r>
    </w:p>
    <w:p w:rsidR="00A03398" w:rsidRPr="00F429D1" w:rsidRDefault="00A03398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429D1" w:rsidRPr="00F429D1" w:rsidRDefault="00F429D1" w:rsidP="00F429D1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29D1">
        <w:rPr>
          <w:sz w:val="28"/>
          <w:szCs w:val="28"/>
        </w:rPr>
        <w:t>Права и обязанности гаранта, принципала и бенефициара по муниципальным гарантиям, выданным до вступления в силу настоящего Решения, в том числе на срок более трех лет, сохраняют юридическую силу на условиях договоров о предоставлении муниципальных гарантий до окончания срока действия выданных муниципальных гарантий.</w:t>
      </w:r>
    </w:p>
    <w:p w:rsidR="0005400D" w:rsidRPr="00F429D1" w:rsidRDefault="0005400D" w:rsidP="00F42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5400D" w:rsidRPr="00F429D1" w:rsidSect="00F429D1">
          <w:pgSz w:w="11900" w:h="16840"/>
          <w:pgMar w:top="709" w:right="985" w:bottom="360" w:left="1560" w:header="0" w:footer="3" w:gutter="0"/>
          <w:cols w:space="720"/>
          <w:noEndnote/>
          <w:docGrid w:linePitch="360"/>
        </w:sectPr>
      </w:pPr>
    </w:p>
    <w:p w:rsidR="0005400D" w:rsidRDefault="0005400D">
      <w:pPr>
        <w:rPr>
          <w:sz w:val="2"/>
          <w:szCs w:val="2"/>
        </w:rPr>
        <w:sectPr w:rsidR="000540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00D" w:rsidRDefault="0005400D">
      <w:pPr>
        <w:rPr>
          <w:sz w:val="2"/>
          <w:szCs w:val="2"/>
        </w:rPr>
        <w:sectPr w:rsidR="000540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00D" w:rsidRDefault="0005400D">
      <w:pPr>
        <w:rPr>
          <w:sz w:val="2"/>
          <w:szCs w:val="2"/>
        </w:rPr>
        <w:sectPr w:rsidR="000540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00D" w:rsidRDefault="0005400D">
      <w:pPr>
        <w:rPr>
          <w:sz w:val="2"/>
          <w:szCs w:val="2"/>
        </w:rPr>
      </w:pPr>
    </w:p>
    <w:sectPr w:rsidR="0005400D" w:rsidSect="000540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14" w:rsidRDefault="00793414" w:rsidP="0005400D">
      <w:r>
        <w:separator/>
      </w:r>
    </w:p>
  </w:endnote>
  <w:endnote w:type="continuationSeparator" w:id="0">
    <w:p w:rsidR="00793414" w:rsidRDefault="00793414" w:rsidP="000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14" w:rsidRDefault="00793414"/>
  </w:footnote>
  <w:footnote w:type="continuationSeparator" w:id="0">
    <w:p w:rsidR="00793414" w:rsidRDefault="007934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4318D6"/>
    <w:multiLevelType w:val="multilevel"/>
    <w:tmpl w:val="1A48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E114B"/>
    <w:multiLevelType w:val="multilevel"/>
    <w:tmpl w:val="497C8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E7B3E"/>
    <w:multiLevelType w:val="multilevel"/>
    <w:tmpl w:val="A18C0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F70BA"/>
    <w:multiLevelType w:val="multilevel"/>
    <w:tmpl w:val="C8725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AA1D4D"/>
    <w:multiLevelType w:val="multilevel"/>
    <w:tmpl w:val="A1CA3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A6D09"/>
    <w:multiLevelType w:val="multilevel"/>
    <w:tmpl w:val="7A6CE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5153B"/>
    <w:multiLevelType w:val="multilevel"/>
    <w:tmpl w:val="4C886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3C0FE1"/>
    <w:multiLevelType w:val="multilevel"/>
    <w:tmpl w:val="CBB43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253E2"/>
    <w:multiLevelType w:val="multilevel"/>
    <w:tmpl w:val="A22C0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E139C1"/>
    <w:multiLevelType w:val="multilevel"/>
    <w:tmpl w:val="D438E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F2002F"/>
    <w:multiLevelType w:val="multilevel"/>
    <w:tmpl w:val="620E1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67907"/>
    <w:multiLevelType w:val="multilevel"/>
    <w:tmpl w:val="AA66B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2F34F5"/>
    <w:multiLevelType w:val="multilevel"/>
    <w:tmpl w:val="0B96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95348"/>
    <w:multiLevelType w:val="multilevel"/>
    <w:tmpl w:val="89A87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0D"/>
    <w:rsid w:val="0005400D"/>
    <w:rsid w:val="00065FCF"/>
    <w:rsid w:val="000D1C5A"/>
    <w:rsid w:val="001129BD"/>
    <w:rsid w:val="0022540B"/>
    <w:rsid w:val="002F3E34"/>
    <w:rsid w:val="00344230"/>
    <w:rsid w:val="003B0C0E"/>
    <w:rsid w:val="004D3AAF"/>
    <w:rsid w:val="004E3B6A"/>
    <w:rsid w:val="0065611A"/>
    <w:rsid w:val="006614D9"/>
    <w:rsid w:val="00751683"/>
    <w:rsid w:val="00793414"/>
    <w:rsid w:val="0089043A"/>
    <w:rsid w:val="008C711B"/>
    <w:rsid w:val="008D1A93"/>
    <w:rsid w:val="008D25E4"/>
    <w:rsid w:val="008E7110"/>
    <w:rsid w:val="009323BB"/>
    <w:rsid w:val="0098799A"/>
    <w:rsid w:val="009E75C0"/>
    <w:rsid w:val="00A03398"/>
    <w:rsid w:val="00A75A58"/>
    <w:rsid w:val="00A9613D"/>
    <w:rsid w:val="00AA2506"/>
    <w:rsid w:val="00AC3CF0"/>
    <w:rsid w:val="00B21112"/>
    <w:rsid w:val="00C74CBF"/>
    <w:rsid w:val="00CF627C"/>
    <w:rsid w:val="00EA2318"/>
    <w:rsid w:val="00EB6C77"/>
    <w:rsid w:val="00F429D1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C962-AAD5-4C69-8864-2A6E7097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00D"/>
    <w:rPr>
      <w:color w:val="000000"/>
    </w:rPr>
  </w:style>
  <w:style w:type="paragraph" w:styleId="1">
    <w:name w:val="heading 1"/>
    <w:basedOn w:val="a"/>
    <w:next w:val="a"/>
    <w:link w:val="10"/>
    <w:qFormat/>
    <w:rsid w:val="00751683"/>
    <w:pPr>
      <w:keepNext/>
      <w:widowControl/>
      <w:numPr>
        <w:numId w:val="15"/>
      </w:numPr>
      <w:suppressAutoHyphens/>
      <w:spacing w:line="100" w:lineRule="atLeast"/>
      <w:jc w:val="center"/>
      <w:outlineLvl w:val="0"/>
    </w:pPr>
    <w:rPr>
      <w:rFonts w:ascii="Times New Roman" w:hAnsi="Times New Roman" w:cs="Calibri"/>
      <w:color w:val="auto"/>
      <w:sz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751683"/>
    <w:pPr>
      <w:keepNext/>
      <w:widowControl/>
      <w:numPr>
        <w:ilvl w:val="1"/>
        <w:numId w:val="15"/>
      </w:numPr>
      <w:suppressAutoHyphens/>
      <w:spacing w:line="100" w:lineRule="atLeast"/>
      <w:jc w:val="center"/>
      <w:outlineLvl w:val="1"/>
    </w:pPr>
    <w:rPr>
      <w:rFonts w:ascii="Times New Roman" w:hAnsi="Times New Roman" w:cs="Calibri"/>
      <w:b/>
      <w:bCs/>
      <w:color w:val="auto"/>
      <w:sz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751683"/>
    <w:pPr>
      <w:keepNext/>
      <w:widowControl/>
      <w:numPr>
        <w:ilvl w:val="2"/>
        <w:numId w:val="15"/>
      </w:numPr>
      <w:suppressAutoHyphens/>
      <w:spacing w:line="100" w:lineRule="atLeast"/>
      <w:jc w:val="center"/>
      <w:outlineLvl w:val="2"/>
    </w:pPr>
    <w:rPr>
      <w:rFonts w:ascii="Times New Roman" w:hAnsi="Times New Roman" w:cs="Calibri"/>
      <w:b/>
      <w:bCs/>
      <w:color w:val="auto"/>
      <w:sz w:val="32"/>
      <w:lang w:eastAsia="ar-SA" w:bidi="ar-SA"/>
    </w:rPr>
  </w:style>
  <w:style w:type="paragraph" w:styleId="4">
    <w:name w:val="heading 4"/>
    <w:basedOn w:val="a"/>
    <w:next w:val="a"/>
    <w:link w:val="40"/>
    <w:qFormat/>
    <w:rsid w:val="00751683"/>
    <w:pPr>
      <w:keepNext/>
      <w:widowControl/>
      <w:numPr>
        <w:ilvl w:val="3"/>
        <w:numId w:val="15"/>
      </w:numPr>
      <w:suppressAutoHyphens/>
      <w:spacing w:line="100" w:lineRule="atLeast"/>
      <w:jc w:val="center"/>
      <w:outlineLvl w:val="3"/>
    </w:pPr>
    <w:rPr>
      <w:rFonts w:ascii="Times New Roman" w:hAnsi="Times New Roman" w:cs="Calibri"/>
      <w:b/>
      <w:bCs/>
      <w:color w:val="auto"/>
      <w:sz w:val="4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00D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054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_"/>
    <w:basedOn w:val="a0"/>
    <w:link w:val="12"/>
    <w:rsid w:val="00054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05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054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5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054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054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05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05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054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5400D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05400D"/>
    <w:pPr>
      <w:shd w:val="clear" w:color="auto" w:fill="FFFFFF"/>
      <w:spacing w:before="8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05400D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05400D"/>
    <w:pPr>
      <w:shd w:val="clear" w:color="auto" w:fill="FFFFFF"/>
      <w:spacing w:before="90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5400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5400D"/>
    <w:pPr>
      <w:shd w:val="clear" w:color="auto" w:fill="FFFFFF"/>
      <w:spacing w:after="540" w:line="230" w:lineRule="exact"/>
      <w:ind w:firstLine="1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5400D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51683"/>
    <w:rPr>
      <w:rFonts w:ascii="Times New Roman" w:hAnsi="Times New Roman" w:cs="Calibri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rsid w:val="00751683"/>
    <w:rPr>
      <w:rFonts w:ascii="Times New Roman" w:hAnsi="Times New Roman" w:cs="Calibri"/>
      <w:b/>
      <w:bCs/>
      <w:sz w:val="28"/>
      <w:lang w:eastAsia="ar-SA" w:bidi="ar-SA"/>
    </w:rPr>
  </w:style>
  <w:style w:type="character" w:customStyle="1" w:styleId="30">
    <w:name w:val="Заголовок 3 Знак"/>
    <w:basedOn w:val="a0"/>
    <w:link w:val="3"/>
    <w:rsid w:val="00751683"/>
    <w:rPr>
      <w:rFonts w:ascii="Times New Roman" w:hAnsi="Times New Roman" w:cs="Calibri"/>
      <w:b/>
      <w:bCs/>
      <w:sz w:val="32"/>
      <w:lang w:eastAsia="ar-SA" w:bidi="ar-SA"/>
    </w:rPr>
  </w:style>
  <w:style w:type="character" w:customStyle="1" w:styleId="40">
    <w:name w:val="Заголовок 4 Знак"/>
    <w:basedOn w:val="a0"/>
    <w:link w:val="4"/>
    <w:rsid w:val="00751683"/>
    <w:rPr>
      <w:rFonts w:ascii="Times New Roman" w:hAnsi="Times New Roman" w:cs="Calibri"/>
      <w:b/>
      <w:bCs/>
      <w:sz w:val="48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EB6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1017-1E31-4E40-8E48-221C220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&lt;4D6963726F736F667420576F7264202D20D0E5F8E5EDE8E520B920353320EEF22032382E30372E3230313620E32EEEF220EEE120F3F2E2E5F0E6E4E5EDE8E820EFEEEBEEE6E5EDE8FF20EE20ECF3EDE8F6E8EFE0EBFCEDEEEC20E4EEEBE3E5&gt;</vt:lpstr>
    </vt:vector>
  </TitlesOfParts>
  <Company/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&lt;4D6963726F736F667420576F7264202D20D0E5F8E5EDE8E520B920353320EEF22032382E30372E3230313620E32EEEF220EEE120F3F2E2E5F0E6E4E5EDE8E820EFEEEBEEE6E5EDE8FF20EE20ECF3EDE8F6E8EFE0EBFCEDEEEC20E4EEEBE3E5&gt;</dc:title>
  <dc:creator>Жаринов</dc:creator>
  <cp:lastModifiedBy>1</cp:lastModifiedBy>
  <cp:revision>4</cp:revision>
  <cp:lastPrinted>2020-12-10T10:35:00Z</cp:lastPrinted>
  <dcterms:created xsi:type="dcterms:W3CDTF">2020-12-11T07:36:00Z</dcterms:created>
  <dcterms:modified xsi:type="dcterms:W3CDTF">2020-12-14T12:08:00Z</dcterms:modified>
</cp:coreProperties>
</file>