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CCC" w:rsidRDefault="00E72CCC" w:rsidP="00E72CCC">
      <w:pPr>
        <w:spacing w:after="0" w:line="276" w:lineRule="auto"/>
        <w:jc w:val="right"/>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ПРОЕКТ</w:t>
      </w:r>
    </w:p>
    <w:p w:rsidR="00205493" w:rsidRPr="00205493" w:rsidRDefault="00205493" w:rsidP="00205493">
      <w:pPr>
        <w:spacing w:after="0" w:line="276" w:lineRule="auto"/>
        <w:jc w:val="center"/>
        <w:rPr>
          <w:rFonts w:ascii="Times New Roman" w:eastAsia="Times New Roman" w:hAnsi="Times New Roman" w:cs="Times New Roman"/>
          <w:b/>
          <w:sz w:val="36"/>
          <w:szCs w:val="36"/>
          <w:lang w:eastAsia="ru-RU"/>
        </w:rPr>
      </w:pPr>
      <w:r w:rsidRPr="00205493">
        <w:rPr>
          <w:rFonts w:ascii="Times New Roman" w:eastAsia="Times New Roman" w:hAnsi="Times New Roman" w:cs="Times New Roman"/>
          <w:b/>
          <w:sz w:val="36"/>
          <w:szCs w:val="36"/>
          <w:lang w:eastAsia="ru-RU"/>
        </w:rPr>
        <w:t>РОССИЙСКАЯ ФЕДЕРАЦИЯ</w:t>
      </w:r>
    </w:p>
    <w:p w:rsidR="00205493" w:rsidRPr="00205493" w:rsidRDefault="00205493" w:rsidP="00205493">
      <w:pPr>
        <w:spacing w:after="0" w:line="276" w:lineRule="auto"/>
        <w:jc w:val="center"/>
        <w:rPr>
          <w:rFonts w:ascii="Times New Roman" w:eastAsia="Times New Roman" w:hAnsi="Times New Roman" w:cs="Times New Roman"/>
          <w:b/>
          <w:sz w:val="36"/>
          <w:szCs w:val="36"/>
          <w:lang w:eastAsia="ru-RU"/>
        </w:rPr>
      </w:pPr>
      <w:r w:rsidRPr="00205493">
        <w:rPr>
          <w:rFonts w:ascii="Times New Roman" w:eastAsia="Times New Roman" w:hAnsi="Times New Roman" w:cs="Times New Roman"/>
          <w:b/>
          <w:sz w:val="36"/>
          <w:szCs w:val="36"/>
          <w:lang w:eastAsia="ru-RU"/>
        </w:rPr>
        <w:t>Ивановская область</w:t>
      </w:r>
    </w:p>
    <w:p w:rsidR="00205493" w:rsidRPr="00205493" w:rsidRDefault="00205493" w:rsidP="00205493">
      <w:pPr>
        <w:keepNext/>
        <w:spacing w:after="0" w:line="276" w:lineRule="auto"/>
        <w:jc w:val="center"/>
        <w:outlineLvl w:val="2"/>
        <w:rPr>
          <w:rFonts w:ascii="Times New Roman" w:eastAsia="Times New Roman" w:hAnsi="Times New Roman" w:cs="Times New Roman"/>
          <w:b/>
          <w:sz w:val="36"/>
          <w:szCs w:val="36"/>
          <w:lang w:eastAsia="ru-RU"/>
        </w:rPr>
      </w:pPr>
      <w:r w:rsidRPr="00205493">
        <w:rPr>
          <w:rFonts w:ascii="Times New Roman" w:eastAsia="Times New Roman" w:hAnsi="Times New Roman" w:cs="Times New Roman"/>
          <w:b/>
          <w:sz w:val="36"/>
          <w:szCs w:val="36"/>
          <w:lang w:eastAsia="ru-RU"/>
        </w:rPr>
        <w:t>Совет Южского муниципального района</w:t>
      </w:r>
    </w:p>
    <w:p w:rsidR="00205493" w:rsidRPr="00205493" w:rsidRDefault="00205493" w:rsidP="00205493">
      <w:pPr>
        <w:spacing w:after="0" w:line="276" w:lineRule="auto"/>
        <w:jc w:val="center"/>
        <w:rPr>
          <w:rFonts w:ascii="Times New Roman" w:eastAsia="Times New Roman" w:hAnsi="Times New Roman" w:cs="Times New Roman"/>
          <w:b/>
          <w:sz w:val="16"/>
          <w:szCs w:val="16"/>
          <w:lang w:eastAsia="ru-RU"/>
        </w:rPr>
      </w:pPr>
    </w:p>
    <w:p w:rsidR="00205493" w:rsidRPr="00205493" w:rsidRDefault="00205493" w:rsidP="00205493">
      <w:pPr>
        <w:spacing w:after="0" w:line="276" w:lineRule="auto"/>
        <w:jc w:val="center"/>
        <w:rPr>
          <w:rFonts w:ascii="Times New Roman" w:eastAsia="Times New Roman" w:hAnsi="Times New Roman" w:cs="Times New Roman"/>
          <w:b/>
          <w:sz w:val="16"/>
          <w:szCs w:val="16"/>
          <w:lang w:eastAsia="ru-RU"/>
        </w:rPr>
      </w:pPr>
      <w:r w:rsidRPr="00205493">
        <w:rPr>
          <w:rFonts w:ascii="Times New Roman" w:eastAsia="Times New Roman" w:hAnsi="Times New Roman" w:cs="Times New Roman"/>
          <w:b/>
          <w:sz w:val="40"/>
          <w:szCs w:val="40"/>
          <w:lang w:eastAsia="ru-RU"/>
        </w:rPr>
        <w:t xml:space="preserve">Р Е Ш Е Н И Е </w:t>
      </w:r>
    </w:p>
    <w:p w:rsidR="00205493" w:rsidRPr="00205493" w:rsidRDefault="00205493" w:rsidP="00205493">
      <w:pPr>
        <w:spacing w:after="0" w:line="276" w:lineRule="auto"/>
        <w:jc w:val="center"/>
        <w:rPr>
          <w:rFonts w:ascii="Times New Roman" w:eastAsia="Times New Roman" w:hAnsi="Times New Roman" w:cs="Times New Roman"/>
          <w:sz w:val="28"/>
          <w:szCs w:val="28"/>
          <w:u w:val="single"/>
          <w:lang w:eastAsia="ru-RU"/>
        </w:rPr>
      </w:pPr>
      <w:r w:rsidRPr="00205493">
        <w:rPr>
          <w:rFonts w:ascii="Times New Roman" w:eastAsia="Times New Roman" w:hAnsi="Times New Roman" w:cs="Times New Roman"/>
          <w:sz w:val="28"/>
          <w:szCs w:val="28"/>
          <w:lang w:eastAsia="ru-RU"/>
        </w:rPr>
        <w:t>от _____________ № ____</w:t>
      </w:r>
    </w:p>
    <w:p w:rsidR="00205493" w:rsidRPr="00205493" w:rsidRDefault="00205493" w:rsidP="00205493">
      <w:pPr>
        <w:spacing w:after="0" w:line="276" w:lineRule="auto"/>
        <w:jc w:val="center"/>
        <w:rPr>
          <w:rFonts w:ascii="Times New Roman" w:eastAsia="Times New Roman" w:hAnsi="Times New Roman" w:cs="Times New Roman"/>
          <w:sz w:val="28"/>
          <w:szCs w:val="28"/>
          <w:lang w:eastAsia="ru-RU"/>
        </w:rPr>
      </w:pPr>
      <w:r w:rsidRPr="00205493">
        <w:rPr>
          <w:rFonts w:ascii="Times New Roman" w:eastAsia="Times New Roman" w:hAnsi="Times New Roman" w:cs="Times New Roman"/>
          <w:sz w:val="28"/>
          <w:szCs w:val="28"/>
          <w:lang w:eastAsia="ru-RU"/>
        </w:rPr>
        <w:t>г. Южа</w:t>
      </w:r>
    </w:p>
    <w:p w:rsidR="0020560D" w:rsidRPr="0020560D" w:rsidRDefault="0020560D" w:rsidP="0020560D">
      <w:pPr>
        <w:suppressAutoHyphens/>
        <w:spacing w:after="0" w:line="240" w:lineRule="auto"/>
        <w:jc w:val="center"/>
        <w:rPr>
          <w:rFonts w:ascii="Times New Roman" w:eastAsia="Times New Roman" w:hAnsi="Times New Roman" w:cs="Times New Roman"/>
          <w:sz w:val="24"/>
          <w:szCs w:val="24"/>
          <w:lang w:eastAsia="ar-SA"/>
        </w:rPr>
      </w:pPr>
    </w:p>
    <w:p w:rsidR="0020560D" w:rsidRPr="0020560D" w:rsidRDefault="0020560D" w:rsidP="0020560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0560D" w:rsidRPr="0020560D" w:rsidRDefault="0020560D" w:rsidP="0020560D">
      <w:pPr>
        <w:spacing w:after="0" w:line="240" w:lineRule="auto"/>
        <w:jc w:val="center"/>
        <w:rPr>
          <w:rFonts w:ascii="Times New Roman" w:eastAsia="Times New Roman" w:hAnsi="Times New Roman" w:cs="Times New Roman"/>
          <w:b/>
          <w:bCs/>
          <w:sz w:val="28"/>
          <w:szCs w:val="28"/>
          <w:lang w:eastAsia="ru-RU" w:bidi="ru-RU"/>
        </w:rPr>
      </w:pPr>
      <w:r w:rsidRPr="0020560D">
        <w:rPr>
          <w:rFonts w:ascii="Times New Roman" w:eastAsia="Times New Roman" w:hAnsi="Times New Roman" w:cs="Times New Roman"/>
          <w:b/>
          <w:bCs/>
          <w:color w:val="000000"/>
          <w:sz w:val="28"/>
          <w:szCs w:val="28"/>
          <w:lang w:eastAsia="ru-RU"/>
        </w:rPr>
        <w:t xml:space="preserve">Об утверждении Положения о муниципальном контроле </w:t>
      </w:r>
      <w:r w:rsidRPr="0020560D">
        <w:rPr>
          <w:rFonts w:ascii="Times New Roman" w:eastAsia="Times New Roman" w:hAnsi="Times New Roman" w:cs="Times New Roman"/>
          <w:b/>
          <w:bCs/>
          <w:color w:val="000000"/>
          <w:sz w:val="28"/>
          <w:szCs w:val="28"/>
          <w:lang w:eastAsia="ru-RU"/>
        </w:rPr>
        <w:br/>
        <w:t>на автомобильном транспорте и в дорожном хозяйстве в границах населенных пунктов Юж</w:t>
      </w:r>
      <w:r w:rsidRPr="0020560D">
        <w:rPr>
          <w:rFonts w:ascii="Times New Roman" w:eastAsia="Times New Roman" w:hAnsi="Times New Roman" w:cs="Times New Roman"/>
          <w:b/>
          <w:bCs/>
          <w:sz w:val="28"/>
          <w:szCs w:val="28"/>
          <w:lang w:eastAsia="ru-RU" w:bidi="ru-RU"/>
        </w:rPr>
        <w:t>ского муниципального района</w:t>
      </w:r>
    </w:p>
    <w:p w:rsidR="0020560D" w:rsidRPr="0020560D" w:rsidRDefault="0020560D" w:rsidP="0020560D">
      <w:pPr>
        <w:autoSpaceDE w:val="0"/>
        <w:autoSpaceDN w:val="0"/>
        <w:adjustRightInd w:val="0"/>
        <w:spacing w:after="0" w:line="288" w:lineRule="auto"/>
        <w:ind w:firstLine="540"/>
        <w:jc w:val="center"/>
        <w:rPr>
          <w:rFonts w:ascii="Times New Roman" w:eastAsia="Times New Roman" w:hAnsi="Times New Roman" w:cs="Times New Roman"/>
          <w:bCs/>
          <w:sz w:val="28"/>
          <w:szCs w:val="28"/>
          <w:lang w:eastAsia="ru-RU"/>
        </w:rPr>
      </w:pPr>
    </w:p>
    <w:p w:rsidR="00205493" w:rsidRPr="00205493" w:rsidRDefault="0020560D" w:rsidP="00205493">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20560D">
        <w:rPr>
          <w:rFonts w:ascii="Times New Roman" w:eastAsia="Times New Roman" w:hAnsi="Times New Roman" w:cs="Times New Roman"/>
          <w:sz w:val="28"/>
          <w:szCs w:val="28"/>
          <w:lang w:eastAsia="ru-RU" w:bidi="ru-RU"/>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Южского муниципального района</w:t>
      </w:r>
      <w:r w:rsidRPr="0020560D">
        <w:rPr>
          <w:rFonts w:ascii="Times New Roman" w:eastAsia="Times New Roman" w:hAnsi="Times New Roman" w:cs="Times New Roman"/>
          <w:sz w:val="28"/>
          <w:szCs w:val="28"/>
          <w:lang w:eastAsia="ru-RU"/>
        </w:rPr>
        <w:t>,</w:t>
      </w:r>
      <w:r w:rsidRPr="0020560D">
        <w:rPr>
          <w:rFonts w:ascii="Times New Roman" w:eastAsia="Times New Roman" w:hAnsi="Times New Roman" w:cs="Times New Roman"/>
          <w:sz w:val="28"/>
          <w:szCs w:val="28"/>
          <w:lang w:eastAsia="ru-RU" w:bidi="ru-RU"/>
        </w:rPr>
        <w:t xml:space="preserve"> </w:t>
      </w:r>
      <w:r w:rsidR="00205493" w:rsidRPr="00205493">
        <w:rPr>
          <w:rFonts w:ascii="Times New Roman" w:eastAsia="Times New Roman" w:hAnsi="Times New Roman" w:cs="Times New Roman"/>
          <w:sz w:val="28"/>
          <w:szCs w:val="28"/>
          <w:lang w:eastAsia="ru-RU"/>
        </w:rPr>
        <w:t>Совет Южского муниципального района решил:</w:t>
      </w:r>
    </w:p>
    <w:p w:rsidR="0020560D" w:rsidRPr="0020560D" w:rsidRDefault="0020560D" w:rsidP="00205493">
      <w:pPr>
        <w:spacing w:after="0" w:line="240" w:lineRule="auto"/>
        <w:ind w:firstLine="708"/>
        <w:jc w:val="both"/>
        <w:rPr>
          <w:rFonts w:ascii="Times New Roman" w:eastAsia="Times New Roman" w:hAnsi="Times New Roman" w:cs="Times New Roman"/>
          <w:sz w:val="24"/>
          <w:szCs w:val="24"/>
          <w:lang w:eastAsia="ru-RU"/>
        </w:rPr>
      </w:pPr>
      <w:r w:rsidRPr="0020560D">
        <w:rPr>
          <w:rFonts w:ascii="Times New Roman" w:eastAsia="Times New Roman" w:hAnsi="Times New Roman" w:cs="Times New Roman"/>
          <w:color w:val="000000"/>
          <w:sz w:val="28"/>
          <w:szCs w:val="28"/>
          <w:lang w:eastAsia="ru-RU"/>
        </w:rPr>
        <w:t xml:space="preserve">1. </w:t>
      </w:r>
      <w:r w:rsidR="005810BC" w:rsidRPr="005810BC">
        <w:rPr>
          <w:rFonts w:ascii="Times New Roman" w:eastAsia="Times New Roman" w:hAnsi="Times New Roman" w:cs="Times New Roman"/>
          <w:color w:val="000000"/>
          <w:sz w:val="28"/>
          <w:szCs w:val="28"/>
          <w:lang w:eastAsia="ru-RU"/>
        </w:rPr>
        <w:t xml:space="preserve">Утвердить </w:t>
      </w:r>
      <w:bookmarkStart w:id="0" w:name="_GoBack"/>
      <w:bookmarkEnd w:id="0"/>
      <w:r w:rsidR="005810BC" w:rsidRPr="005810BC">
        <w:rPr>
          <w:rFonts w:ascii="Times New Roman" w:eastAsia="Times New Roman" w:hAnsi="Times New Roman" w:cs="Times New Roman"/>
          <w:color w:val="000000"/>
          <w:sz w:val="28"/>
          <w:szCs w:val="28"/>
          <w:lang w:eastAsia="ru-RU"/>
        </w:rPr>
        <w:t>Положение о муниципальном контроле на автомобильном транспорте и в дорожном хозяйстве в границах населенных пунктов</w:t>
      </w:r>
      <w:r w:rsidRPr="0020560D">
        <w:rPr>
          <w:rFonts w:ascii="Times New Roman" w:eastAsia="Times New Roman" w:hAnsi="Times New Roman" w:cs="Times New Roman"/>
          <w:color w:val="000000"/>
          <w:sz w:val="28"/>
          <w:szCs w:val="28"/>
          <w:lang w:eastAsia="ru-RU"/>
        </w:rPr>
        <w:t xml:space="preserve"> </w:t>
      </w:r>
      <w:r w:rsidRPr="0020560D">
        <w:rPr>
          <w:rFonts w:ascii="Times New Roman" w:eastAsia="Times New Roman" w:hAnsi="Times New Roman" w:cs="Times New Roman"/>
          <w:sz w:val="28"/>
          <w:szCs w:val="28"/>
          <w:lang w:eastAsia="ru-RU"/>
        </w:rPr>
        <w:t>Южского муниципального района</w:t>
      </w:r>
      <w:r w:rsidR="004E6493">
        <w:rPr>
          <w:rFonts w:ascii="Times New Roman" w:eastAsia="Times New Roman" w:hAnsi="Times New Roman" w:cs="Times New Roman"/>
          <w:sz w:val="28"/>
          <w:szCs w:val="28"/>
          <w:lang w:eastAsia="ru-RU"/>
        </w:rPr>
        <w:t xml:space="preserve"> (прило</w:t>
      </w:r>
      <w:r w:rsidR="00B93F90">
        <w:rPr>
          <w:rFonts w:ascii="Times New Roman" w:eastAsia="Times New Roman" w:hAnsi="Times New Roman" w:cs="Times New Roman"/>
          <w:sz w:val="28"/>
          <w:szCs w:val="28"/>
          <w:lang w:eastAsia="ru-RU"/>
        </w:rPr>
        <w:t>жение</w:t>
      </w:r>
      <w:r w:rsidR="004E6493">
        <w:rPr>
          <w:rFonts w:ascii="Times New Roman" w:eastAsia="Times New Roman" w:hAnsi="Times New Roman" w:cs="Times New Roman"/>
          <w:sz w:val="28"/>
          <w:szCs w:val="28"/>
          <w:lang w:eastAsia="ru-RU"/>
        </w:rPr>
        <w:t xml:space="preserve"> 1</w:t>
      </w:r>
      <w:r w:rsidR="00B93F90">
        <w:rPr>
          <w:rFonts w:ascii="Times New Roman" w:eastAsia="Times New Roman" w:hAnsi="Times New Roman" w:cs="Times New Roman"/>
          <w:sz w:val="28"/>
          <w:szCs w:val="28"/>
          <w:lang w:eastAsia="ru-RU"/>
        </w:rPr>
        <w:t>)</w:t>
      </w:r>
      <w:r w:rsidRPr="0020560D">
        <w:rPr>
          <w:rFonts w:ascii="Times New Roman" w:eastAsia="Times New Roman" w:hAnsi="Times New Roman" w:cs="Times New Roman"/>
          <w:sz w:val="28"/>
          <w:szCs w:val="28"/>
          <w:lang w:eastAsia="ru-RU"/>
        </w:rPr>
        <w:t>.</w:t>
      </w:r>
    </w:p>
    <w:p w:rsidR="0020560D" w:rsidRPr="0020560D" w:rsidRDefault="0020560D" w:rsidP="002056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0560D">
        <w:rPr>
          <w:rFonts w:ascii="Times New Roman" w:eastAsia="Times New Roman" w:hAnsi="Times New Roman" w:cs="Times New Roman"/>
          <w:color w:val="000000"/>
          <w:sz w:val="28"/>
          <w:szCs w:val="28"/>
          <w:lang w:eastAsia="ru-RU"/>
        </w:rPr>
        <w:t xml:space="preserve">2. Настоящее решение вступает в силу </w:t>
      </w:r>
      <w:r w:rsidR="004E6493">
        <w:rPr>
          <w:rFonts w:ascii="Times New Roman" w:eastAsia="Times New Roman" w:hAnsi="Times New Roman" w:cs="Times New Roman"/>
          <w:color w:val="000000"/>
          <w:sz w:val="28"/>
          <w:szCs w:val="28"/>
          <w:lang w:eastAsia="ru-RU"/>
        </w:rPr>
        <w:t xml:space="preserve">после </w:t>
      </w:r>
      <w:r w:rsidRPr="0020560D">
        <w:rPr>
          <w:rFonts w:ascii="Times New Roman" w:eastAsia="Times New Roman" w:hAnsi="Times New Roman" w:cs="Times New Roman"/>
          <w:color w:val="000000"/>
          <w:sz w:val="28"/>
          <w:szCs w:val="28"/>
          <w:lang w:eastAsia="ru-RU"/>
        </w:rPr>
        <w:t>его официального опубликования, но не ранее 1 января 2022 года, за исключением положений раздела 5 Положения о муниципальном контрол</w:t>
      </w:r>
      <w:r w:rsidRPr="0020560D">
        <w:rPr>
          <w:rFonts w:ascii="Times New Roman" w:eastAsia="Times New Roman" w:hAnsi="Times New Roman" w:cs="Times New Roman"/>
          <w:sz w:val="28"/>
          <w:szCs w:val="28"/>
          <w:lang w:eastAsia="ru-RU"/>
        </w:rPr>
        <w:t>е</w:t>
      </w:r>
      <w:r w:rsidRPr="0020560D">
        <w:rPr>
          <w:rFonts w:ascii="Times New Roman" w:eastAsia="Times New Roman" w:hAnsi="Times New Roman" w:cs="Times New Roman"/>
          <w:color w:val="000000"/>
          <w:sz w:val="28"/>
          <w:szCs w:val="28"/>
          <w:lang w:eastAsia="ru-RU"/>
        </w:rPr>
        <w:t xml:space="preserve"> </w:t>
      </w:r>
      <w:r w:rsidR="005810BC" w:rsidRPr="005810BC">
        <w:rPr>
          <w:rFonts w:ascii="Times New Roman" w:eastAsia="Times New Roman" w:hAnsi="Times New Roman" w:cs="Times New Roman"/>
          <w:color w:val="000000"/>
          <w:sz w:val="28"/>
          <w:szCs w:val="28"/>
          <w:lang w:eastAsia="ru-RU"/>
        </w:rPr>
        <w:t xml:space="preserve">на автомобильном транспорте и в дорожном хозяйстве в границах населенных пунктов </w:t>
      </w:r>
      <w:r w:rsidRPr="0020560D">
        <w:rPr>
          <w:rFonts w:ascii="Times New Roman" w:eastAsia="Times New Roman" w:hAnsi="Times New Roman" w:cs="Times New Roman"/>
          <w:color w:val="000000"/>
          <w:sz w:val="28"/>
          <w:szCs w:val="28"/>
          <w:lang w:eastAsia="ru-RU"/>
        </w:rPr>
        <w:t xml:space="preserve">в границах </w:t>
      </w:r>
      <w:r w:rsidRPr="0020560D">
        <w:rPr>
          <w:rFonts w:ascii="Times New Roman" w:eastAsia="Times New Roman" w:hAnsi="Times New Roman" w:cs="Times New Roman"/>
          <w:sz w:val="28"/>
          <w:szCs w:val="28"/>
          <w:lang w:eastAsia="ru-RU"/>
        </w:rPr>
        <w:t>Южского муниципального района.</w:t>
      </w:r>
      <w:r w:rsidRPr="0020560D">
        <w:rPr>
          <w:rFonts w:ascii="Times New Roman" w:eastAsia="Times New Roman" w:hAnsi="Times New Roman" w:cs="Times New Roman"/>
          <w:color w:val="000000"/>
          <w:sz w:val="28"/>
          <w:szCs w:val="28"/>
          <w:lang w:eastAsia="ru-RU"/>
        </w:rPr>
        <w:t xml:space="preserve"> </w:t>
      </w:r>
    </w:p>
    <w:p w:rsidR="0020560D" w:rsidRDefault="0020560D" w:rsidP="005810B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0560D">
        <w:rPr>
          <w:rFonts w:ascii="Times New Roman" w:eastAsia="Times New Roman" w:hAnsi="Times New Roman" w:cs="Times New Roman"/>
          <w:color w:val="000000"/>
          <w:sz w:val="28"/>
          <w:szCs w:val="28"/>
          <w:lang w:eastAsia="ru-RU"/>
        </w:rPr>
        <w:t>Положения раздела 5 Положения о муниципальном контрол</w:t>
      </w:r>
      <w:r w:rsidRPr="0020560D">
        <w:rPr>
          <w:rFonts w:ascii="Times New Roman" w:eastAsia="Times New Roman" w:hAnsi="Times New Roman" w:cs="Times New Roman"/>
          <w:sz w:val="28"/>
          <w:szCs w:val="28"/>
          <w:lang w:eastAsia="ru-RU"/>
        </w:rPr>
        <w:t>е</w:t>
      </w:r>
      <w:r w:rsidRPr="0020560D">
        <w:rPr>
          <w:rFonts w:ascii="Times New Roman" w:eastAsia="Times New Roman" w:hAnsi="Times New Roman" w:cs="Times New Roman"/>
          <w:color w:val="000000"/>
          <w:sz w:val="28"/>
          <w:szCs w:val="28"/>
          <w:lang w:eastAsia="ru-RU"/>
        </w:rPr>
        <w:t xml:space="preserve"> </w:t>
      </w:r>
      <w:r w:rsidR="005810BC" w:rsidRPr="005810BC">
        <w:rPr>
          <w:rFonts w:ascii="Times New Roman" w:eastAsia="Times New Roman" w:hAnsi="Times New Roman" w:cs="Times New Roman"/>
          <w:color w:val="000000"/>
          <w:sz w:val="28"/>
          <w:szCs w:val="28"/>
          <w:lang w:eastAsia="ru-RU"/>
        </w:rPr>
        <w:t>на автомобильном транспорте и в дорожном хозяйстве в границах насел</w:t>
      </w:r>
      <w:r w:rsidR="005810BC">
        <w:rPr>
          <w:rFonts w:ascii="Times New Roman" w:eastAsia="Times New Roman" w:hAnsi="Times New Roman" w:cs="Times New Roman"/>
          <w:color w:val="000000"/>
          <w:sz w:val="28"/>
          <w:szCs w:val="28"/>
          <w:lang w:eastAsia="ru-RU"/>
        </w:rPr>
        <w:t>енных пунктов Южского муниципального района</w:t>
      </w:r>
      <w:r w:rsidR="005810BC" w:rsidRPr="005810BC">
        <w:rPr>
          <w:rFonts w:ascii="Times New Roman" w:eastAsia="Times New Roman" w:hAnsi="Times New Roman" w:cs="Times New Roman"/>
          <w:color w:val="000000"/>
          <w:sz w:val="28"/>
          <w:szCs w:val="28"/>
          <w:lang w:eastAsia="ru-RU"/>
        </w:rPr>
        <w:t xml:space="preserve"> вступают в силу с 1 марта 2022 года.</w:t>
      </w:r>
    </w:p>
    <w:p w:rsidR="00C6099A" w:rsidRPr="0020560D" w:rsidRDefault="00C6099A" w:rsidP="005810B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Опубликовать настоящее решение в официальном издании «Правовой Вестник Южского муниципального района»</w:t>
      </w:r>
    </w:p>
    <w:p w:rsidR="0020560D" w:rsidRPr="0020560D" w:rsidRDefault="0020560D" w:rsidP="0020560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20560D" w:rsidRPr="0020560D" w:rsidRDefault="0020560D" w:rsidP="0020560D">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0560D" w:rsidRPr="0020560D" w:rsidRDefault="0020560D" w:rsidP="0020560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05493" w:rsidRPr="00205493" w:rsidRDefault="003A581A" w:rsidP="0020549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Глава Южского                                                 </w:t>
      </w:r>
      <w:r w:rsidR="00205493" w:rsidRPr="00205493">
        <w:rPr>
          <w:rFonts w:ascii="Times New Roman" w:eastAsia="Times New Roman" w:hAnsi="Times New Roman" w:cs="Times New Roman"/>
          <w:b/>
          <w:sz w:val="28"/>
          <w:szCs w:val="28"/>
          <w:lang w:eastAsia="ru-RU"/>
        </w:rPr>
        <w:t>Председатель Совета</w:t>
      </w:r>
    </w:p>
    <w:p w:rsidR="0020560D" w:rsidRDefault="003A581A" w:rsidP="0020549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района                                  </w:t>
      </w:r>
      <w:r w:rsidR="00205493" w:rsidRPr="00205493">
        <w:rPr>
          <w:rFonts w:ascii="Times New Roman" w:eastAsia="Times New Roman" w:hAnsi="Times New Roman" w:cs="Times New Roman"/>
          <w:b/>
          <w:sz w:val="28"/>
          <w:szCs w:val="28"/>
          <w:lang w:eastAsia="ru-RU"/>
        </w:rPr>
        <w:t xml:space="preserve">Южского муниципального района                                           </w:t>
      </w:r>
      <w:r>
        <w:rPr>
          <w:rFonts w:ascii="Times New Roman" w:eastAsia="Times New Roman" w:hAnsi="Times New Roman" w:cs="Times New Roman"/>
          <w:b/>
          <w:sz w:val="28"/>
          <w:szCs w:val="28"/>
          <w:lang w:eastAsia="ru-RU"/>
        </w:rPr>
        <w:t xml:space="preserve">В.И. Оврашко                                                    </w:t>
      </w:r>
      <w:r w:rsidR="00205493" w:rsidRPr="00205493">
        <w:rPr>
          <w:rFonts w:ascii="Times New Roman" w:eastAsia="Times New Roman" w:hAnsi="Times New Roman" w:cs="Times New Roman"/>
          <w:b/>
          <w:sz w:val="28"/>
          <w:szCs w:val="28"/>
          <w:lang w:eastAsia="ru-RU"/>
        </w:rPr>
        <w:t>Е.А. Муратова</w:t>
      </w:r>
    </w:p>
    <w:p w:rsidR="0020560D" w:rsidRPr="0020560D" w:rsidRDefault="0020560D" w:rsidP="0020560D">
      <w:pPr>
        <w:spacing w:after="0" w:line="240" w:lineRule="auto"/>
        <w:rPr>
          <w:rFonts w:ascii="Times New Roman" w:eastAsia="Times New Roman" w:hAnsi="Times New Roman" w:cs="Times New Roman"/>
          <w:b/>
          <w:sz w:val="28"/>
          <w:szCs w:val="28"/>
          <w:lang w:eastAsia="ru-RU"/>
        </w:rPr>
      </w:pPr>
    </w:p>
    <w:p w:rsidR="007F6334" w:rsidRPr="007F6334" w:rsidRDefault="007F6334" w:rsidP="007F6334">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F6334">
        <w:rPr>
          <w:rFonts w:ascii="Times New Roman" w:eastAsia="Times New Roman" w:hAnsi="Times New Roman" w:cs="Times New Roman"/>
          <w:lang w:eastAsia="ru-RU"/>
        </w:rPr>
        <w:lastRenderedPageBreak/>
        <w:t>Приложение № 1</w:t>
      </w:r>
    </w:p>
    <w:p w:rsidR="007F6334" w:rsidRPr="007F6334" w:rsidRDefault="007F6334" w:rsidP="007F6334">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F6334">
        <w:rPr>
          <w:rFonts w:ascii="Times New Roman" w:eastAsia="Times New Roman" w:hAnsi="Times New Roman" w:cs="Times New Roman"/>
          <w:lang w:eastAsia="ru-RU"/>
        </w:rPr>
        <w:t xml:space="preserve">к </w:t>
      </w:r>
      <w:r w:rsidR="00205493">
        <w:rPr>
          <w:rFonts w:ascii="Times New Roman" w:eastAsia="Times New Roman" w:hAnsi="Times New Roman" w:cs="Times New Roman"/>
          <w:lang w:eastAsia="ru-RU"/>
        </w:rPr>
        <w:t>решению Совета</w:t>
      </w:r>
    </w:p>
    <w:p w:rsidR="007F6334" w:rsidRPr="007F6334" w:rsidRDefault="007F6334" w:rsidP="007F6334">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F6334">
        <w:rPr>
          <w:rFonts w:ascii="Times New Roman" w:eastAsia="Times New Roman" w:hAnsi="Times New Roman" w:cs="Times New Roman"/>
          <w:lang w:eastAsia="ru-RU"/>
        </w:rPr>
        <w:t xml:space="preserve"> Южского муниципального района </w:t>
      </w:r>
    </w:p>
    <w:p w:rsidR="007F6334" w:rsidRPr="007F6334" w:rsidRDefault="007F6334" w:rsidP="007F6334">
      <w:pPr>
        <w:autoSpaceDE w:val="0"/>
        <w:autoSpaceDN w:val="0"/>
        <w:adjustRightInd w:val="0"/>
        <w:spacing w:after="0" w:line="240" w:lineRule="auto"/>
        <w:jc w:val="right"/>
        <w:outlineLvl w:val="1"/>
        <w:rPr>
          <w:rFonts w:ascii="Times New Roman" w:eastAsia="Times New Roman" w:hAnsi="Times New Roman" w:cs="Times New Roman"/>
          <w:lang w:eastAsia="ru-RU"/>
        </w:rPr>
      </w:pPr>
      <w:r w:rsidRPr="007F6334">
        <w:rPr>
          <w:rFonts w:ascii="Times New Roman" w:eastAsia="Times New Roman" w:hAnsi="Times New Roman" w:cs="Times New Roman"/>
          <w:lang w:eastAsia="ru-RU"/>
        </w:rPr>
        <w:t>от ______________ .2021 № _____</w:t>
      </w:r>
    </w:p>
    <w:p w:rsidR="0020560D" w:rsidRPr="0020560D" w:rsidRDefault="0020560D" w:rsidP="0020560D">
      <w:pPr>
        <w:spacing w:after="0" w:line="240" w:lineRule="auto"/>
        <w:ind w:firstLine="567"/>
        <w:jc w:val="right"/>
        <w:rPr>
          <w:rFonts w:ascii="Times New Roman" w:eastAsia="Times New Roman" w:hAnsi="Times New Roman" w:cs="Times New Roman"/>
          <w:color w:val="000000"/>
          <w:sz w:val="17"/>
          <w:szCs w:val="17"/>
          <w:lang w:eastAsia="ru-RU"/>
        </w:rPr>
      </w:pPr>
    </w:p>
    <w:p w:rsidR="0020560D" w:rsidRPr="0020560D" w:rsidRDefault="0020560D" w:rsidP="0020560D">
      <w:pPr>
        <w:spacing w:after="0" w:line="240" w:lineRule="auto"/>
        <w:ind w:firstLine="567"/>
        <w:jc w:val="right"/>
        <w:rPr>
          <w:rFonts w:ascii="Times New Roman" w:eastAsia="Times New Roman" w:hAnsi="Times New Roman" w:cs="Times New Roman"/>
          <w:color w:val="000000"/>
          <w:sz w:val="17"/>
          <w:szCs w:val="17"/>
          <w:lang w:eastAsia="ru-RU"/>
        </w:rPr>
      </w:pPr>
    </w:p>
    <w:p w:rsidR="0020560D" w:rsidRPr="007F6334" w:rsidRDefault="0020560D" w:rsidP="00D717BB">
      <w:pPr>
        <w:spacing w:after="0" w:line="240" w:lineRule="auto"/>
        <w:jc w:val="center"/>
        <w:rPr>
          <w:rFonts w:ascii="Times New Roman" w:eastAsia="Times New Roman" w:hAnsi="Times New Roman" w:cs="Times New Roman"/>
          <w:i/>
          <w:iCs/>
          <w:color w:val="000000"/>
          <w:sz w:val="28"/>
          <w:szCs w:val="28"/>
          <w:lang w:eastAsia="ru-RU"/>
        </w:rPr>
      </w:pPr>
      <w:r w:rsidRPr="0020560D">
        <w:rPr>
          <w:rFonts w:ascii="Times New Roman" w:eastAsia="Times New Roman" w:hAnsi="Times New Roman" w:cs="Times New Roman"/>
          <w:b/>
          <w:bCs/>
          <w:color w:val="000000"/>
          <w:sz w:val="28"/>
          <w:szCs w:val="28"/>
          <w:lang w:eastAsia="ru-RU"/>
        </w:rPr>
        <w:t xml:space="preserve">Положение о муниципальном контроле </w:t>
      </w:r>
      <w:r w:rsidRPr="0020560D">
        <w:rPr>
          <w:rFonts w:ascii="Times New Roman" w:eastAsia="Times New Roman" w:hAnsi="Times New Roman" w:cs="Times New Roman"/>
          <w:b/>
          <w:bCs/>
          <w:color w:val="000000"/>
          <w:sz w:val="28"/>
          <w:szCs w:val="28"/>
          <w:lang w:eastAsia="ru-RU"/>
        </w:rPr>
        <w:br/>
        <w:t xml:space="preserve">на автомобильном транспорте и в дорожном хозяйстве в границах населенных пунктов </w:t>
      </w:r>
      <w:r w:rsidR="007F6334" w:rsidRPr="007F6334">
        <w:rPr>
          <w:rFonts w:ascii="Times New Roman" w:eastAsia="Times New Roman" w:hAnsi="Times New Roman" w:cs="Times New Roman"/>
          <w:b/>
          <w:color w:val="000000"/>
          <w:sz w:val="28"/>
          <w:szCs w:val="28"/>
          <w:lang w:eastAsia="ru-RU"/>
        </w:rPr>
        <w:t>Южского муниципального района</w:t>
      </w:r>
    </w:p>
    <w:p w:rsidR="0020560D" w:rsidRPr="0020560D" w:rsidRDefault="0020560D" w:rsidP="00D717BB">
      <w:pPr>
        <w:spacing w:after="0" w:line="240" w:lineRule="auto"/>
        <w:jc w:val="center"/>
        <w:rPr>
          <w:rFonts w:ascii="Times New Roman" w:eastAsia="Times New Roman" w:hAnsi="Times New Roman" w:cs="Times New Roman"/>
          <w:sz w:val="24"/>
          <w:szCs w:val="24"/>
          <w:lang w:eastAsia="ru-RU"/>
        </w:rPr>
      </w:pPr>
    </w:p>
    <w:p w:rsidR="0020560D" w:rsidRPr="0020560D" w:rsidRDefault="0020560D" w:rsidP="00D717BB">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20560D">
        <w:rPr>
          <w:rFonts w:ascii="Times New Roman" w:eastAsia="Times New Roman" w:hAnsi="Times New Roman" w:cs="Times New Roman"/>
          <w:b/>
          <w:bCs/>
          <w:color w:val="000000"/>
          <w:sz w:val="28"/>
          <w:szCs w:val="28"/>
          <w:lang w:eastAsia="zh-CN"/>
        </w:rPr>
        <w:t>1. Общие положения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 xml:space="preserve">1.1. Настоящее Положение устанавливает порядок осуществления </w:t>
      </w:r>
      <w:bookmarkStart w:id="1" w:name="_Hlk79156810"/>
      <w:bookmarkStart w:id="2" w:name="_Hlk79673330"/>
      <w:r w:rsidRPr="0020560D">
        <w:rPr>
          <w:rFonts w:ascii="Times New Roman" w:eastAsia="Times New Roman" w:hAnsi="Times New Roman" w:cs="Times New Roman"/>
          <w:color w:val="000000"/>
          <w:sz w:val="28"/>
          <w:szCs w:val="28"/>
          <w:lang w:eastAsia="zh-CN"/>
        </w:rPr>
        <w:t>муниципального контроля на автомобильном транспорте и в дорожном хозяйстве в границах населенных пунктов</w:t>
      </w:r>
      <w:r w:rsidR="007F6334">
        <w:rPr>
          <w:rFonts w:ascii="Times New Roman" w:eastAsia="Times New Roman" w:hAnsi="Times New Roman" w:cs="Times New Roman"/>
          <w:color w:val="000000"/>
          <w:sz w:val="28"/>
          <w:szCs w:val="28"/>
          <w:lang w:eastAsia="zh-CN"/>
        </w:rPr>
        <w:t xml:space="preserve"> Южского муниципального района</w:t>
      </w:r>
      <w:bookmarkEnd w:id="1"/>
      <w:r w:rsidR="007F6334">
        <w:rPr>
          <w:rFonts w:ascii="Times New Roman" w:eastAsia="Times New Roman" w:hAnsi="Times New Roman" w:cs="Times New Roman"/>
          <w:color w:val="000000"/>
          <w:sz w:val="28"/>
          <w:szCs w:val="28"/>
          <w:lang w:eastAsia="zh-CN"/>
        </w:rPr>
        <w:t xml:space="preserve"> </w:t>
      </w:r>
      <w:r w:rsidRPr="0020560D">
        <w:rPr>
          <w:rFonts w:ascii="Times New Roman" w:eastAsia="Times New Roman" w:hAnsi="Times New Roman" w:cs="Times New Roman"/>
          <w:color w:val="000000"/>
          <w:sz w:val="28"/>
          <w:szCs w:val="28"/>
          <w:lang w:eastAsia="zh-CN"/>
        </w:rPr>
        <w:t>(далее – муниципальный контроль на автомобильном транспорте)</w:t>
      </w:r>
      <w:bookmarkEnd w:id="2"/>
      <w:r w:rsidRPr="0020560D">
        <w:rPr>
          <w:rFonts w:ascii="Times New Roman" w:eastAsia="Times New Roman" w:hAnsi="Times New Roman" w:cs="Times New Roman"/>
          <w:color w:val="000000"/>
          <w:sz w:val="28"/>
          <w:szCs w:val="28"/>
          <w:lang w:eastAsia="zh-CN"/>
        </w:rPr>
        <w:t>.</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20560D">
        <w:rPr>
          <w:rFonts w:ascii="Times New Roman" w:eastAsia="Times New Roman" w:hAnsi="Times New Roman" w:cs="Times New Roman"/>
          <w:color w:val="000000"/>
          <w:sz w:val="20"/>
          <w:szCs w:val="20"/>
          <w:lang w:eastAsia="zh-CN"/>
        </w:rPr>
        <w:t>–</w:t>
      </w:r>
      <w:r w:rsidRPr="0020560D">
        <w:rPr>
          <w:rFonts w:ascii="Times New Roman" w:eastAsia="Times New Roman" w:hAnsi="Times New Roman" w:cs="Times New Roman"/>
          <w:color w:val="000000"/>
          <w:sz w:val="28"/>
          <w:szCs w:val="28"/>
          <w:lang w:eastAsia="zh-CN"/>
        </w:rPr>
        <w:t xml:space="preserve"> контролируемые лица) обязательных требований:</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007F6334">
        <w:rPr>
          <w:rFonts w:ascii="Times New Roman" w:eastAsia="Times New Roman" w:hAnsi="Times New Roman" w:cs="Times New Roman"/>
          <w:color w:val="000000"/>
          <w:sz w:val="28"/>
          <w:szCs w:val="28"/>
          <w:lang w:eastAsia="zh-CN"/>
        </w:rPr>
        <w:t>Южского муниципального района</w:t>
      </w:r>
      <w:r w:rsidRPr="0020560D">
        <w:rPr>
          <w:rFonts w:ascii="Times New Roman" w:eastAsia="Times New Roman" w:hAnsi="Times New Roman" w:cs="Times New Roman"/>
          <w:color w:val="000000"/>
          <w:sz w:val="28"/>
          <w:szCs w:val="28"/>
          <w:lang w:eastAsia="zh-CN"/>
        </w:rPr>
        <w:t xml:space="preserve"> (далее – автомобильные дороги общего пользования местного значения):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20560D" w:rsidRPr="0020560D" w:rsidRDefault="0020560D" w:rsidP="00D717BB">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20560D">
        <w:rPr>
          <w:rFonts w:ascii="Times New Roman" w:eastAsia="Times New Roman" w:hAnsi="Times New Roman" w:cs="Times New Roman"/>
          <w:color w:val="000000"/>
          <w:sz w:val="28"/>
          <w:szCs w:val="28"/>
          <w:lang w:eastAsia="ru-RU"/>
        </w:rPr>
        <w:t>1.3. Муниципальный контроль на автомобильном транспорте</w:t>
      </w:r>
      <w:r w:rsidR="002A7CED">
        <w:rPr>
          <w:rFonts w:ascii="Times New Roman" w:eastAsia="Times New Roman" w:hAnsi="Times New Roman" w:cs="Times New Roman"/>
          <w:color w:val="000000"/>
          <w:sz w:val="28"/>
          <w:szCs w:val="28"/>
          <w:lang w:eastAsia="ru-RU"/>
        </w:rPr>
        <w:t xml:space="preserve"> и в дорожном хозяйстве</w:t>
      </w:r>
      <w:r w:rsidRPr="0020560D">
        <w:rPr>
          <w:rFonts w:ascii="Times New Roman" w:eastAsia="Times New Roman" w:hAnsi="Times New Roman" w:cs="Times New Roman"/>
          <w:color w:val="000000"/>
          <w:sz w:val="28"/>
          <w:szCs w:val="28"/>
          <w:lang w:eastAsia="ru-RU"/>
        </w:rPr>
        <w:t xml:space="preserve"> осуществляется </w:t>
      </w:r>
      <w:r w:rsidR="007F6334">
        <w:rPr>
          <w:rFonts w:ascii="Times New Roman" w:eastAsia="Times New Roman" w:hAnsi="Times New Roman" w:cs="Times New Roman"/>
          <w:color w:val="000000"/>
          <w:sz w:val="28"/>
          <w:szCs w:val="28"/>
          <w:lang w:eastAsia="ru-RU"/>
        </w:rPr>
        <w:t>Управлением жилищно-коммунального хозяйства Администрации Южского муниципального хозяйства</w:t>
      </w:r>
      <w:r w:rsidRPr="0020560D">
        <w:rPr>
          <w:rFonts w:ascii="Times New Roman" w:eastAsia="Times New Roman" w:hAnsi="Times New Roman" w:cs="Times New Roman"/>
          <w:i/>
          <w:iCs/>
          <w:color w:val="000000"/>
          <w:sz w:val="24"/>
          <w:szCs w:val="24"/>
          <w:lang w:eastAsia="ru-RU"/>
        </w:rPr>
        <w:t xml:space="preserve"> </w:t>
      </w:r>
      <w:r w:rsidRPr="0020560D">
        <w:rPr>
          <w:rFonts w:ascii="Times New Roman" w:eastAsia="Times New Roman" w:hAnsi="Times New Roman" w:cs="Times New Roman"/>
          <w:color w:val="000000"/>
          <w:sz w:val="28"/>
          <w:szCs w:val="28"/>
          <w:lang w:eastAsia="ru-RU"/>
        </w:rPr>
        <w:t xml:space="preserve">(далее – </w:t>
      </w:r>
      <w:r w:rsidR="007F6334">
        <w:rPr>
          <w:rFonts w:ascii="Times New Roman" w:eastAsia="Times New Roman" w:hAnsi="Times New Roman" w:cs="Times New Roman"/>
          <w:color w:val="000000"/>
          <w:sz w:val="28"/>
          <w:szCs w:val="28"/>
          <w:lang w:eastAsia="ru-RU"/>
        </w:rPr>
        <w:t>Управление ЖКХ</w:t>
      </w:r>
      <w:r w:rsidRPr="0020560D">
        <w:rPr>
          <w:rFonts w:ascii="Times New Roman" w:eastAsia="Times New Roman" w:hAnsi="Times New Roman" w:cs="Times New Roman"/>
          <w:color w:val="000000"/>
          <w:sz w:val="28"/>
          <w:szCs w:val="28"/>
          <w:lang w:eastAsia="ru-RU"/>
        </w:rPr>
        <w:t>).</w:t>
      </w:r>
    </w:p>
    <w:p w:rsidR="0020560D" w:rsidRPr="0020560D" w:rsidRDefault="0020560D" w:rsidP="00D717BB">
      <w:pPr>
        <w:spacing w:after="0" w:line="240" w:lineRule="auto"/>
        <w:ind w:firstLine="709"/>
        <w:contextualSpacing/>
        <w:jc w:val="both"/>
        <w:rPr>
          <w:rFonts w:ascii="Times New Roman" w:eastAsia="Times New Roman" w:hAnsi="Times New Roman" w:cs="Times New Roman"/>
          <w:sz w:val="28"/>
          <w:szCs w:val="28"/>
          <w:lang w:eastAsia="ru-RU"/>
        </w:rPr>
      </w:pPr>
      <w:r w:rsidRPr="0020560D">
        <w:rPr>
          <w:rFonts w:ascii="Times New Roman" w:eastAsia="Times New Roman" w:hAnsi="Times New Roman" w:cs="Times New Roman"/>
          <w:color w:val="000000"/>
          <w:sz w:val="28"/>
          <w:szCs w:val="28"/>
          <w:lang w:eastAsia="ru-RU"/>
        </w:rPr>
        <w:t>1.4. Должностным</w:t>
      </w:r>
      <w:r w:rsidR="007F6334">
        <w:rPr>
          <w:rFonts w:ascii="Times New Roman" w:eastAsia="Times New Roman" w:hAnsi="Times New Roman" w:cs="Times New Roman"/>
          <w:color w:val="000000"/>
          <w:sz w:val="28"/>
          <w:szCs w:val="28"/>
          <w:lang w:eastAsia="ru-RU"/>
        </w:rPr>
        <w:t xml:space="preserve"> лицо</w:t>
      </w:r>
      <w:r w:rsidRPr="0020560D">
        <w:rPr>
          <w:rFonts w:ascii="Times New Roman" w:eastAsia="Times New Roman" w:hAnsi="Times New Roman" w:cs="Times New Roman"/>
          <w:color w:val="000000"/>
          <w:sz w:val="28"/>
          <w:szCs w:val="28"/>
          <w:lang w:eastAsia="ru-RU"/>
        </w:rPr>
        <w:t xml:space="preserve">м </w:t>
      </w:r>
      <w:r w:rsidR="007F6334">
        <w:rPr>
          <w:rFonts w:ascii="Times New Roman" w:eastAsia="Times New Roman" w:hAnsi="Times New Roman" w:cs="Times New Roman"/>
          <w:color w:val="000000"/>
          <w:sz w:val="28"/>
          <w:szCs w:val="28"/>
          <w:lang w:eastAsia="ru-RU"/>
        </w:rPr>
        <w:t>Управления ЖКХ</w:t>
      </w:r>
      <w:r w:rsidRPr="0020560D">
        <w:rPr>
          <w:rFonts w:ascii="Times New Roman" w:eastAsia="Times New Roman" w:hAnsi="Times New Roman" w:cs="Times New Roman"/>
          <w:color w:val="000000"/>
          <w:sz w:val="28"/>
          <w:szCs w:val="28"/>
          <w:lang w:eastAsia="ru-RU"/>
        </w:rPr>
        <w:t>, уполномоченным осуществлять муниципальный контроль на автомобильном транспорте</w:t>
      </w:r>
      <w:r w:rsidR="002A7CED">
        <w:rPr>
          <w:rFonts w:ascii="Times New Roman" w:eastAsia="Times New Roman" w:hAnsi="Times New Roman" w:cs="Times New Roman"/>
          <w:color w:val="000000"/>
          <w:sz w:val="28"/>
          <w:szCs w:val="28"/>
          <w:lang w:eastAsia="ru-RU"/>
        </w:rPr>
        <w:t xml:space="preserve"> и в дорожном хозяйстве</w:t>
      </w:r>
      <w:r w:rsidRPr="0020560D">
        <w:rPr>
          <w:rFonts w:ascii="Times New Roman" w:eastAsia="Times New Roman" w:hAnsi="Times New Roman" w:cs="Times New Roman"/>
          <w:color w:val="000000"/>
          <w:sz w:val="28"/>
          <w:szCs w:val="28"/>
          <w:lang w:eastAsia="ru-RU"/>
        </w:rPr>
        <w:t>, явля</w:t>
      </w:r>
      <w:r w:rsidR="007F6334">
        <w:rPr>
          <w:rFonts w:ascii="Times New Roman" w:eastAsia="Times New Roman" w:hAnsi="Times New Roman" w:cs="Times New Roman"/>
          <w:color w:val="000000"/>
          <w:sz w:val="28"/>
          <w:szCs w:val="28"/>
          <w:lang w:eastAsia="ru-RU"/>
        </w:rPr>
        <w:t>е</w:t>
      </w:r>
      <w:r w:rsidRPr="0020560D">
        <w:rPr>
          <w:rFonts w:ascii="Times New Roman" w:eastAsia="Times New Roman" w:hAnsi="Times New Roman" w:cs="Times New Roman"/>
          <w:color w:val="000000"/>
          <w:sz w:val="28"/>
          <w:szCs w:val="28"/>
          <w:lang w:eastAsia="ru-RU"/>
        </w:rPr>
        <w:t xml:space="preserve">тся </w:t>
      </w:r>
      <w:r w:rsidR="007F6334">
        <w:rPr>
          <w:rFonts w:ascii="Times New Roman" w:eastAsia="Times New Roman" w:hAnsi="Times New Roman" w:cs="Times New Roman"/>
          <w:color w:val="000000"/>
          <w:sz w:val="28"/>
          <w:szCs w:val="28"/>
          <w:lang w:eastAsia="ru-RU"/>
        </w:rPr>
        <w:t>главный специалист Управления ЖКХ</w:t>
      </w:r>
      <w:r w:rsidRPr="0020560D">
        <w:rPr>
          <w:rFonts w:ascii="Times New Roman" w:eastAsia="Times New Roman" w:hAnsi="Times New Roman" w:cs="Times New Roman"/>
          <w:color w:val="000000"/>
          <w:sz w:val="28"/>
          <w:szCs w:val="28"/>
          <w:lang w:eastAsia="ru-RU"/>
        </w:rPr>
        <w:t xml:space="preserve"> (далее – </w:t>
      </w:r>
      <w:r w:rsidR="007F6334">
        <w:rPr>
          <w:rFonts w:ascii="Times New Roman" w:eastAsia="Times New Roman" w:hAnsi="Times New Roman" w:cs="Times New Roman"/>
          <w:color w:val="000000"/>
          <w:sz w:val="28"/>
          <w:szCs w:val="28"/>
          <w:lang w:eastAsia="ru-RU"/>
        </w:rPr>
        <w:t>главный специалист</w:t>
      </w:r>
      <w:r w:rsidRPr="0020560D">
        <w:rPr>
          <w:rFonts w:ascii="Times New Roman" w:eastAsia="Times New Roman" w:hAnsi="Times New Roman" w:cs="Times New Roman"/>
          <w:color w:val="000000"/>
          <w:sz w:val="28"/>
          <w:szCs w:val="28"/>
          <w:lang w:eastAsia="ru-RU"/>
        </w:rPr>
        <w:t>)</w:t>
      </w:r>
      <w:r w:rsidRPr="0020560D">
        <w:rPr>
          <w:rFonts w:ascii="Times New Roman" w:eastAsia="Times New Roman" w:hAnsi="Times New Roman" w:cs="Times New Roman"/>
          <w:i/>
          <w:iCs/>
          <w:color w:val="000000"/>
          <w:sz w:val="24"/>
          <w:szCs w:val="24"/>
          <w:lang w:eastAsia="ru-RU"/>
        </w:rPr>
        <w:t>.</w:t>
      </w:r>
      <w:r w:rsidRPr="0020560D">
        <w:rPr>
          <w:rFonts w:ascii="Times New Roman" w:eastAsia="Times New Roman" w:hAnsi="Times New Roman" w:cs="Times New Roman"/>
          <w:color w:val="000000"/>
          <w:sz w:val="28"/>
          <w:szCs w:val="28"/>
          <w:lang w:eastAsia="ru-RU"/>
        </w:rPr>
        <w:t xml:space="preserve"> В должностные обязанности </w:t>
      </w:r>
      <w:r w:rsidR="007F6334">
        <w:rPr>
          <w:rFonts w:ascii="Times New Roman" w:eastAsia="Times New Roman" w:hAnsi="Times New Roman" w:cs="Times New Roman"/>
          <w:color w:val="000000"/>
          <w:sz w:val="28"/>
          <w:szCs w:val="28"/>
          <w:lang w:eastAsia="ru-RU"/>
        </w:rPr>
        <w:t>главного специалиста</w:t>
      </w:r>
      <w:r w:rsidRPr="0020560D">
        <w:rPr>
          <w:rFonts w:ascii="Times New Roman" w:eastAsia="Times New Roman" w:hAnsi="Times New Roman" w:cs="Times New Roman"/>
          <w:color w:val="000000"/>
          <w:sz w:val="28"/>
          <w:szCs w:val="28"/>
          <w:lang w:eastAsia="ru-RU"/>
        </w:rPr>
        <w:t xml:space="preserve"> в соответствии с должностной инструкцией входит осуществление полномочий по муниципальному контролю на автомобильном транспорте</w:t>
      </w:r>
      <w:r w:rsidR="002A7CED">
        <w:rPr>
          <w:rFonts w:ascii="Times New Roman" w:eastAsia="Times New Roman" w:hAnsi="Times New Roman" w:cs="Times New Roman"/>
          <w:color w:val="000000"/>
          <w:sz w:val="28"/>
          <w:szCs w:val="28"/>
          <w:lang w:eastAsia="ru-RU"/>
        </w:rPr>
        <w:t xml:space="preserve"> и в дорожном хозяйстве</w:t>
      </w:r>
      <w:r w:rsidRPr="0020560D">
        <w:rPr>
          <w:rFonts w:ascii="Times New Roman" w:eastAsia="Times New Roman" w:hAnsi="Times New Roman" w:cs="Times New Roman"/>
          <w:color w:val="000000"/>
          <w:sz w:val="28"/>
          <w:szCs w:val="28"/>
          <w:lang w:eastAsia="ru-RU"/>
        </w:rPr>
        <w:t>.</w:t>
      </w:r>
    </w:p>
    <w:p w:rsidR="0020560D" w:rsidRPr="0020560D" w:rsidRDefault="00087524" w:rsidP="00D717BB">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Главный специалист</w:t>
      </w:r>
      <w:r w:rsidR="0020560D" w:rsidRPr="0020560D">
        <w:rPr>
          <w:rFonts w:ascii="Times New Roman" w:eastAsia="Times New Roman" w:hAnsi="Times New Roman" w:cs="Times New Roman"/>
          <w:color w:val="000000"/>
          <w:sz w:val="28"/>
          <w:szCs w:val="28"/>
          <w:lang w:eastAsia="ru-RU"/>
        </w:rPr>
        <w:t xml:space="preserve"> при осуществлении муниципального контроля на автомобильном транспорте</w:t>
      </w:r>
      <w:r w:rsidR="002A7CED">
        <w:rPr>
          <w:rFonts w:ascii="Times New Roman" w:eastAsia="Times New Roman" w:hAnsi="Times New Roman" w:cs="Times New Roman"/>
          <w:color w:val="000000"/>
          <w:sz w:val="28"/>
          <w:szCs w:val="28"/>
          <w:lang w:eastAsia="ru-RU"/>
        </w:rPr>
        <w:t xml:space="preserve"> и в дорожном хозяйстве</w:t>
      </w:r>
      <w:r w:rsidR="0020560D" w:rsidRPr="0020560D">
        <w:rPr>
          <w:rFonts w:ascii="Times New Roman" w:eastAsia="Times New Roman" w:hAnsi="Times New Roman" w:cs="Times New Roman"/>
          <w:color w:val="000000"/>
          <w:sz w:val="28"/>
          <w:szCs w:val="28"/>
          <w:lang w:eastAsia="ru-RU"/>
        </w:rPr>
        <w:t>, име</w:t>
      </w:r>
      <w:r>
        <w:rPr>
          <w:rFonts w:ascii="Times New Roman" w:eastAsia="Times New Roman" w:hAnsi="Times New Roman" w:cs="Times New Roman"/>
          <w:color w:val="000000"/>
          <w:sz w:val="28"/>
          <w:szCs w:val="28"/>
          <w:lang w:eastAsia="ru-RU"/>
        </w:rPr>
        <w:t>е</w:t>
      </w:r>
      <w:r w:rsidR="0020560D" w:rsidRPr="0020560D">
        <w:rPr>
          <w:rFonts w:ascii="Times New Roman" w:eastAsia="Times New Roman" w:hAnsi="Times New Roman" w:cs="Times New Roman"/>
          <w:color w:val="000000"/>
          <w:sz w:val="28"/>
          <w:szCs w:val="28"/>
          <w:lang w:eastAsia="ru-RU"/>
        </w:rPr>
        <w:t>т права, обязанности и нес</w:t>
      </w:r>
      <w:r>
        <w:rPr>
          <w:rFonts w:ascii="Times New Roman" w:eastAsia="Times New Roman" w:hAnsi="Times New Roman" w:cs="Times New Roman"/>
          <w:color w:val="000000"/>
          <w:sz w:val="28"/>
          <w:szCs w:val="28"/>
          <w:lang w:eastAsia="ru-RU"/>
        </w:rPr>
        <w:t>е</w:t>
      </w:r>
      <w:r w:rsidR="0020560D" w:rsidRPr="0020560D">
        <w:rPr>
          <w:rFonts w:ascii="Times New Roman" w:eastAsia="Times New Roman" w:hAnsi="Times New Roman" w:cs="Times New Roman"/>
          <w:color w:val="000000"/>
          <w:sz w:val="28"/>
          <w:szCs w:val="28"/>
          <w:lang w:eastAsia="ru-RU"/>
        </w:rPr>
        <w:t>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 xml:space="preserve">1.5. К отношениям, связанным с осуществлением </w:t>
      </w:r>
      <w:bookmarkStart w:id="3" w:name="_Hlk77673892"/>
      <w:r w:rsidRPr="0020560D">
        <w:rPr>
          <w:rFonts w:ascii="Times New Roman" w:eastAsia="Times New Roman" w:hAnsi="Times New Roman" w:cs="Times New Roman"/>
          <w:color w:val="000000"/>
          <w:sz w:val="28"/>
          <w:szCs w:val="28"/>
          <w:lang w:eastAsia="zh-CN"/>
        </w:rPr>
        <w:t>муниципального контроля на автомобильном транспорте</w:t>
      </w:r>
      <w:bookmarkEnd w:id="3"/>
      <w:r w:rsidR="002A7CED">
        <w:rPr>
          <w:rFonts w:ascii="Times New Roman" w:eastAsia="Times New Roman" w:hAnsi="Times New Roman" w:cs="Times New Roman"/>
          <w:color w:val="000000"/>
          <w:sz w:val="28"/>
          <w:szCs w:val="28"/>
          <w:lang w:eastAsia="zh-CN"/>
        </w:rPr>
        <w:t xml:space="preserve"> </w:t>
      </w:r>
      <w:r w:rsidR="002A7CED">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xml:space="preserve">, организацией и </w:t>
      </w:r>
      <w:r w:rsidRPr="0020560D">
        <w:rPr>
          <w:rFonts w:ascii="Times New Roman" w:eastAsia="Times New Roman" w:hAnsi="Times New Roman" w:cs="Times New Roman"/>
          <w:color w:val="000000"/>
          <w:sz w:val="28"/>
          <w:szCs w:val="28"/>
          <w:lang w:eastAsia="zh-CN"/>
        </w:rPr>
        <w:lastRenderedPageBreak/>
        <w:t xml:space="preserve">проведением профилактических мероприятий, контрольных мероприятий, применяются положения Федерального </w:t>
      </w:r>
      <w:r w:rsidRPr="002A7CED">
        <w:rPr>
          <w:rFonts w:ascii="Times New Roman" w:eastAsia="Times New Roman" w:hAnsi="Times New Roman" w:cs="Times New Roman"/>
          <w:color w:val="000000"/>
          <w:sz w:val="28"/>
          <w:szCs w:val="28"/>
          <w:lang w:eastAsia="zh-CN"/>
        </w:rPr>
        <w:t>закона</w:t>
      </w:r>
      <w:r w:rsidRPr="0020560D">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2A7CED">
        <w:rPr>
          <w:rFonts w:ascii="Times New Roman" w:eastAsia="Times New Roman" w:hAnsi="Times New Roman" w:cs="Times New Roman"/>
          <w:color w:val="000000"/>
          <w:sz w:val="28"/>
          <w:szCs w:val="28"/>
          <w:lang w:eastAsia="zh-CN"/>
        </w:rPr>
        <w:t>закона</w:t>
      </w:r>
      <w:r w:rsidRPr="0020560D">
        <w:rPr>
          <w:rFonts w:ascii="Times New Roman" w:eastAsia="Times New Roman" w:hAnsi="Times New Roman" w:cs="Times New Roman"/>
          <w:color w:val="000000"/>
          <w:sz w:val="28"/>
          <w:szCs w:val="28"/>
          <w:lang w:eastAsia="zh-CN"/>
        </w:rPr>
        <w:t xml:space="preserve"> от 06.10.2003 № 131-ФЗ «Об общих принципах организации местного самоуправления в Российской Федерации».</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 xml:space="preserve">1.6. Объектами </w:t>
      </w:r>
      <w:bookmarkStart w:id="4" w:name="_Hlk77676821"/>
      <w:r w:rsidRPr="0020560D">
        <w:rPr>
          <w:rFonts w:ascii="Times New Roman" w:eastAsia="Times New Roman" w:hAnsi="Times New Roman" w:cs="Times New Roman"/>
          <w:color w:val="000000"/>
          <w:sz w:val="28"/>
          <w:szCs w:val="28"/>
          <w:lang w:eastAsia="zh-CN"/>
        </w:rPr>
        <w:t>муниципального контроля на автомобильном транспорте</w:t>
      </w:r>
      <w:r w:rsidR="002A7CED">
        <w:rPr>
          <w:rFonts w:ascii="Times New Roman" w:eastAsia="Times New Roman" w:hAnsi="Times New Roman" w:cs="Times New Roman"/>
          <w:color w:val="000000"/>
          <w:sz w:val="28"/>
          <w:szCs w:val="28"/>
          <w:lang w:eastAsia="zh-CN"/>
        </w:rPr>
        <w:t xml:space="preserve"> </w:t>
      </w:r>
      <w:r w:rsidR="002A7CED">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xml:space="preserve"> </w:t>
      </w:r>
      <w:bookmarkEnd w:id="4"/>
      <w:r w:rsidRPr="0020560D">
        <w:rPr>
          <w:rFonts w:ascii="Times New Roman" w:eastAsia="Times New Roman" w:hAnsi="Times New Roman" w:cs="Times New Roman"/>
          <w:color w:val="000000"/>
          <w:sz w:val="28"/>
          <w:szCs w:val="28"/>
          <w:lang w:eastAsia="zh-CN"/>
        </w:rPr>
        <w:t>являются: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bookmarkStart w:id="5" w:name="_Hlk77675416"/>
      <w:r w:rsidRPr="0020560D">
        <w:rPr>
          <w:rFonts w:ascii="Times New Roman" w:eastAsia="Times New Roman" w:hAnsi="Times New Roman" w:cs="Times New Roman"/>
          <w:color w:val="000000"/>
          <w:sz w:val="28"/>
          <w:szCs w:val="28"/>
          <w:lang w:eastAsia="zh-CN"/>
        </w:rPr>
        <w:t xml:space="preserve">внесение платы за </w:t>
      </w:r>
      <w:bookmarkEnd w:id="5"/>
      <w:r w:rsidRPr="0020560D">
        <w:rPr>
          <w:rFonts w:ascii="Times New Roman" w:eastAsia="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внесение платы за</w:t>
      </w:r>
      <w:r w:rsidRPr="0020560D">
        <w:rPr>
          <w:rFonts w:ascii="Arial" w:eastAsia="Times New Roman" w:hAnsi="Arial" w:cs="Arial"/>
          <w:sz w:val="20"/>
          <w:szCs w:val="20"/>
          <w:lang w:eastAsia="zh-CN"/>
        </w:rPr>
        <w:t xml:space="preserve"> </w:t>
      </w:r>
      <w:r w:rsidRPr="0020560D">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придорожные полосы и полосы отвода автомобильных дорог общего пользования местного значения;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автомобильная дорога общего пользования местного значения и искусственные дорожные сооружения на ней;</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примыкания к автомобильным дорогам местного значения, в том числе примыкания объектов дорожного сервиса.</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 xml:space="preserve">1.7. </w:t>
      </w:r>
      <w:r w:rsidR="00087524">
        <w:rPr>
          <w:rFonts w:ascii="Times New Roman" w:eastAsia="Times New Roman" w:hAnsi="Times New Roman" w:cs="Times New Roman"/>
          <w:color w:val="000000"/>
          <w:sz w:val="28"/>
          <w:szCs w:val="28"/>
          <w:lang w:eastAsia="zh-CN"/>
        </w:rPr>
        <w:t>Управлением ЖКХ</w:t>
      </w:r>
      <w:r w:rsidRPr="0020560D">
        <w:rPr>
          <w:rFonts w:ascii="Times New Roman" w:eastAsia="Times New Roman" w:hAnsi="Times New Roman" w:cs="Times New Roman"/>
          <w:color w:val="000000"/>
          <w:sz w:val="28"/>
          <w:szCs w:val="28"/>
          <w:lang w:eastAsia="zh-CN"/>
        </w:rPr>
        <w:t xml:space="preserve"> в рамках осуществления муниципального контроля на автомобильном транспорте</w:t>
      </w:r>
      <w:r w:rsidR="002A7CED">
        <w:rPr>
          <w:rFonts w:ascii="Times New Roman" w:eastAsia="Times New Roman" w:hAnsi="Times New Roman" w:cs="Times New Roman"/>
          <w:color w:val="000000"/>
          <w:sz w:val="28"/>
          <w:szCs w:val="28"/>
          <w:lang w:eastAsia="zh-CN"/>
        </w:rPr>
        <w:t xml:space="preserve"> </w:t>
      </w:r>
      <w:r w:rsidR="002A7CED">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xml:space="preserve">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r w:rsidRPr="0020560D">
        <w:rPr>
          <w:rFonts w:ascii="Times New Roman" w:eastAsia="Times New Roman" w:hAnsi="Times New Roman" w:cs="Times New Roman"/>
          <w:color w:val="000000"/>
          <w:sz w:val="28"/>
          <w:szCs w:val="28"/>
          <w:lang w:eastAsia="zh-CN"/>
        </w:rPr>
        <w:t>.</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20560D" w:rsidRPr="0020560D" w:rsidRDefault="0020560D" w:rsidP="00D717BB">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20560D">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20560D" w:rsidRPr="0020560D" w:rsidRDefault="0020560D" w:rsidP="00D717BB">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2.1. </w:t>
      </w:r>
      <w:r w:rsidR="00087524">
        <w:rPr>
          <w:rFonts w:ascii="Times New Roman" w:eastAsia="Times New Roman" w:hAnsi="Times New Roman" w:cs="Times New Roman"/>
          <w:color w:val="000000"/>
          <w:sz w:val="28"/>
          <w:szCs w:val="28"/>
          <w:lang w:eastAsia="zh-CN"/>
        </w:rPr>
        <w:t>Управление ЖКХ</w:t>
      </w:r>
      <w:r w:rsidRPr="0020560D">
        <w:rPr>
          <w:rFonts w:ascii="Times New Roman" w:eastAsia="Times New Roman" w:hAnsi="Times New Roman" w:cs="Times New Roman"/>
          <w:color w:val="000000"/>
          <w:sz w:val="28"/>
          <w:szCs w:val="28"/>
          <w:lang w:eastAsia="zh-CN"/>
        </w:rPr>
        <w:t xml:space="preserve"> осуществляет муниципальный контроль на автомобильном транспорте</w:t>
      </w:r>
      <w:r w:rsidR="002A7CED">
        <w:rPr>
          <w:rFonts w:ascii="Times New Roman" w:eastAsia="Times New Roman" w:hAnsi="Times New Roman" w:cs="Times New Roman"/>
          <w:color w:val="000000"/>
          <w:sz w:val="28"/>
          <w:szCs w:val="28"/>
          <w:lang w:eastAsia="zh-CN"/>
        </w:rPr>
        <w:t xml:space="preserve"> </w:t>
      </w:r>
      <w:r w:rsidR="002A7CED">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2.2. Профилактические мероприятия осуществляются </w:t>
      </w:r>
      <w:r w:rsidR="00087524">
        <w:rPr>
          <w:rFonts w:ascii="Times New Roman" w:eastAsia="Times New Roman" w:hAnsi="Times New Roman" w:cs="Times New Roman"/>
          <w:color w:val="000000"/>
          <w:sz w:val="28"/>
          <w:szCs w:val="28"/>
          <w:lang w:eastAsia="zh-CN"/>
        </w:rPr>
        <w:t>Управлением ЖКХ</w:t>
      </w:r>
      <w:r w:rsidRPr="0020560D">
        <w:rPr>
          <w:rFonts w:ascii="Times New Roman" w:eastAsia="Times New Roman" w:hAnsi="Times New Roman" w:cs="Times New Roman"/>
          <w:color w:val="000000"/>
          <w:sz w:val="28"/>
          <w:szCs w:val="28"/>
          <w:lang w:eastAsia="zh-CN"/>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2.3. При осуществлении муниципального контроля на автомобильном транспорте</w:t>
      </w:r>
      <w:r w:rsidR="002A7CED">
        <w:rPr>
          <w:rFonts w:ascii="Times New Roman" w:eastAsia="Times New Roman" w:hAnsi="Times New Roman" w:cs="Times New Roman"/>
          <w:color w:val="000000"/>
          <w:sz w:val="28"/>
          <w:szCs w:val="28"/>
          <w:lang w:eastAsia="zh-CN"/>
        </w:rPr>
        <w:t xml:space="preserve"> </w:t>
      </w:r>
      <w:r w:rsidR="002A7CED">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w:t>
      </w:r>
      <w:r w:rsidR="002A7CED">
        <w:rPr>
          <w:rFonts w:ascii="Times New Roman" w:eastAsia="Times New Roman" w:hAnsi="Times New Roman" w:cs="Times New Roman"/>
          <w:color w:val="000000"/>
          <w:sz w:val="28"/>
          <w:szCs w:val="28"/>
          <w:lang w:eastAsia="ru-RU"/>
        </w:rPr>
        <w:t xml:space="preserve">и в </w:t>
      </w:r>
      <w:r w:rsidR="002A7CED">
        <w:rPr>
          <w:rFonts w:ascii="Times New Roman" w:eastAsia="Times New Roman" w:hAnsi="Times New Roman" w:cs="Times New Roman"/>
          <w:color w:val="000000"/>
          <w:sz w:val="28"/>
          <w:szCs w:val="28"/>
          <w:lang w:eastAsia="ru-RU"/>
        </w:rPr>
        <w:lastRenderedPageBreak/>
        <w:t>дорожном хозяйстве</w:t>
      </w:r>
      <w:r w:rsidR="002A7CED" w:rsidRPr="0020560D">
        <w:rPr>
          <w:rFonts w:ascii="Times New Roman" w:eastAsia="Times New Roman" w:hAnsi="Times New Roman" w:cs="Times New Roman"/>
          <w:color w:val="000000"/>
          <w:sz w:val="28"/>
          <w:szCs w:val="28"/>
          <w:lang w:eastAsia="zh-CN"/>
        </w:rPr>
        <w:t xml:space="preserve"> </w:t>
      </w:r>
      <w:r w:rsidRPr="0020560D">
        <w:rPr>
          <w:rFonts w:ascii="Times New Roman" w:eastAsia="Times New Roman" w:hAnsi="Times New Roman" w:cs="Times New Roman"/>
          <w:color w:val="000000"/>
          <w:sz w:val="28"/>
          <w:szCs w:val="28"/>
          <w:lang w:eastAsia="zh-CN"/>
        </w:rPr>
        <w:t xml:space="preserve">представляют явную непосредственную угрозу причинения вреда (ущерба) охраняемым законом ценностям или такой вред (ущерб) причинен, </w:t>
      </w:r>
      <w:r w:rsidR="00D04EDD">
        <w:rPr>
          <w:rFonts w:ascii="Times New Roman" w:eastAsia="Times New Roman" w:hAnsi="Times New Roman" w:cs="Times New Roman"/>
          <w:color w:val="000000"/>
          <w:sz w:val="28"/>
          <w:szCs w:val="28"/>
          <w:lang w:eastAsia="zh-CN"/>
        </w:rPr>
        <w:t>главный специалист</w:t>
      </w:r>
      <w:r w:rsidRPr="0020560D">
        <w:rPr>
          <w:rFonts w:ascii="Times New Roman" w:eastAsia="Times New Roman" w:hAnsi="Times New Roman" w:cs="Times New Roman"/>
          <w:color w:val="000000"/>
          <w:sz w:val="28"/>
          <w:szCs w:val="28"/>
          <w:lang w:eastAsia="zh-CN"/>
        </w:rPr>
        <w:t>, уполномоченн</w:t>
      </w:r>
      <w:r w:rsidR="00D04EDD">
        <w:rPr>
          <w:rFonts w:ascii="Times New Roman" w:eastAsia="Times New Roman" w:hAnsi="Times New Roman" w:cs="Times New Roman"/>
          <w:color w:val="000000"/>
          <w:sz w:val="28"/>
          <w:szCs w:val="28"/>
          <w:lang w:eastAsia="zh-CN"/>
        </w:rPr>
        <w:t>ый</w:t>
      </w:r>
      <w:r w:rsidRPr="0020560D">
        <w:rPr>
          <w:rFonts w:ascii="Times New Roman" w:eastAsia="Times New Roman" w:hAnsi="Times New Roman" w:cs="Times New Roman"/>
          <w:color w:val="000000"/>
          <w:sz w:val="28"/>
          <w:szCs w:val="28"/>
          <w:lang w:eastAsia="zh-CN"/>
        </w:rPr>
        <w:t xml:space="preserve"> осуществлять муниципальный контроль на автомобильном транспорте, незамедлительно направляет информацию об этом </w:t>
      </w:r>
      <w:r w:rsidR="00D04EDD">
        <w:rPr>
          <w:rFonts w:ascii="Times New Roman" w:eastAsia="Times New Roman" w:hAnsi="Times New Roman" w:cs="Times New Roman"/>
          <w:color w:val="000000"/>
          <w:sz w:val="28"/>
          <w:szCs w:val="28"/>
          <w:lang w:eastAsia="zh-CN"/>
        </w:rPr>
        <w:t>заместителю Г</w:t>
      </w:r>
      <w:r w:rsidRPr="0020560D">
        <w:rPr>
          <w:rFonts w:ascii="Times New Roman" w:eastAsia="Times New Roman" w:hAnsi="Times New Roman" w:cs="Times New Roman"/>
          <w:color w:val="000000"/>
          <w:sz w:val="28"/>
          <w:szCs w:val="28"/>
          <w:lang w:eastAsia="zh-CN"/>
        </w:rPr>
        <w:t>лав</w:t>
      </w:r>
      <w:r w:rsidR="00D04EDD">
        <w:rPr>
          <w:rFonts w:ascii="Times New Roman" w:eastAsia="Times New Roman" w:hAnsi="Times New Roman" w:cs="Times New Roman"/>
          <w:color w:val="000000"/>
          <w:sz w:val="28"/>
          <w:szCs w:val="28"/>
          <w:lang w:eastAsia="zh-CN"/>
        </w:rPr>
        <w:t>ы администрации-начальнику Управления ЖКХ</w:t>
      </w:r>
      <w:r w:rsidRPr="0020560D">
        <w:rPr>
          <w:rFonts w:ascii="Times New Roman" w:eastAsia="Times New Roman" w:hAnsi="Times New Roman" w:cs="Times New Roman"/>
          <w:color w:val="000000"/>
          <w:sz w:val="28"/>
          <w:szCs w:val="28"/>
          <w:lang w:eastAsia="zh-CN"/>
        </w:rPr>
        <w:t xml:space="preserve"> для принятия решения о проведении контрольных мероприятий.</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2.5. При осуществлении </w:t>
      </w:r>
      <w:r w:rsidR="00D04EDD">
        <w:rPr>
          <w:rFonts w:ascii="Times New Roman" w:eastAsia="Times New Roman" w:hAnsi="Times New Roman" w:cs="Times New Roman"/>
          <w:color w:val="000000"/>
          <w:sz w:val="28"/>
          <w:szCs w:val="28"/>
          <w:lang w:eastAsia="zh-CN"/>
        </w:rPr>
        <w:t>Управлением ЖКХ</w:t>
      </w:r>
      <w:r w:rsidRPr="0020560D">
        <w:rPr>
          <w:rFonts w:ascii="Times New Roman" w:eastAsia="Times New Roman" w:hAnsi="Times New Roman" w:cs="Times New Roman"/>
          <w:color w:val="000000"/>
          <w:sz w:val="28"/>
          <w:szCs w:val="28"/>
          <w:lang w:eastAsia="zh-CN"/>
        </w:rPr>
        <w:t xml:space="preserve"> муниципального контроля на автомобильном транспорте</w:t>
      </w:r>
      <w:r w:rsidR="002A7CED" w:rsidRPr="002A7CED">
        <w:rPr>
          <w:rFonts w:ascii="Times New Roman" w:eastAsia="Times New Roman" w:hAnsi="Times New Roman" w:cs="Times New Roman"/>
          <w:color w:val="000000"/>
          <w:sz w:val="28"/>
          <w:szCs w:val="28"/>
          <w:lang w:eastAsia="ru-RU"/>
        </w:rPr>
        <w:t xml:space="preserve"> </w:t>
      </w:r>
      <w:r w:rsidR="002A7CED">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xml:space="preserve"> могут проводиться следующие виды профилактических мероприятий:</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1) информирование;</w:t>
      </w:r>
    </w:p>
    <w:p w:rsidR="0020560D" w:rsidRPr="0020560D" w:rsidRDefault="00D04ED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2</w:t>
      </w:r>
      <w:r w:rsidR="0020560D" w:rsidRPr="0020560D">
        <w:rPr>
          <w:rFonts w:ascii="Times New Roman" w:eastAsia="Times New Roman" w:hAnsi="Times New Roman" w:cs="Times New Roman"/>
          <w:color w:val="000000"/>
          <w:sz w:val="28"/>
          <w:szCs w:val="28"/>
          <w:lang w:eastAsia="zh-CN"/>
        </w:rPr>
        <w:t>) консультирование;</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 xml:space="preserve">2.6. Информирование осуществляется </w:t>
      </w:r>
      <w:r w:rsidR="00D04EDD">
        <w:rPr>
          <w:rFonts w:ascii="Times New Roman" w:eastAsia="Times New Roman" w:hAnsi="Times New Roman" w:cs="Times New Roman"/>
          <w:color w:val="000000"/>
          <w:sz w:val="28"/>
          <w:szCs w:val="28"/>
          <w:lang w:eastAsia="zh-CN"/>
        </w:rPr>
        <w:t>Управлением ЖКХ</w:t>
      </w:r>
      <w:r w:rsidRPr="0020560D">
        <w:rPr>
          <w:rFonts w:ascii="Times New Roman" w:eastAsia="Times New Roman" w:hAnsi="Times New Roman" w:cs="Times New Roman"/>
          <w:color w:val="000000"/>
          <w:sz w:val="28"/>
          <w:szCs w:val="28"/>
          <w:lang w:eastAsia="zh-CN"/>
        </w:rPr>
        <w:t xml:space="preserve"> по вопросам соблюдения обязательных требований посредством размещения соответствующих сведений на официальном сайте </w:t>
      </w:r>
      <w:r w:rsidR="00D04EDD">
        <w:rPr>
          <w:rFonts w:ascii="Times New Roman" w:eastAsia="Times New Roman" w:hAnsi="Times New Roman" w:cs="Times New Roman"/>
          <w:color w:val="000000"/>
          <w:sz w:val="28"/>
          <w:szCs w:val="28"/>
          <w:lang w:eastAsia="zh-CN"/>
        </w:rPr>
        <w:t>А</w:t>
      </w:r>
      <w:r w:rsidRPr="0020560D">
        <w:rPr>
          <w:rFonts w:ascii="Times New Roman" w:eastAsia="Times New Roman" w:hAnsi="Times New Roman" w:cs="Times New Roman"/>
          <w:color w:val="000000"/>
          <w:sz w:val="28"/>
          <w:szCs w:val="28"/>
          <w:lang w:eastAsia="zh-CN"/>
        </w:rPr>
        <w:t>дминистрации</w:t>
      </w:r>
      <w:r w:rsidR="00D04EDD">
        <w:rPr>
          <w:rFonts w:ascii="Times New Roman" w:eastAsia="Times New Roman" w:hAnsi="Times New Roman" w:cs="Times New Roman"/>
          <w:color w:val="000000"/>
          <w:sz w:val="28"/>
          <w:szCs w:val="28"/>
          <w:lang w:eastAsia="zh-CN"/>
        </w:rPr>
        <w:t xml:space="preserve"> Южского муниципального района</w:t>
      </w:r>
      <w:r w:rsidRPr="0020560D">
        <w:rPr>
          <w:rFonts w:ascii="Times New Roman" w:eastAsia="Times New Roman" w:hAnsi="Times New Roman" w:cs="Times New Roman"/>
          <w:color w:val="000000"/>
          <w:sz w:val="28"/>
          <w:szCs w:val="28"/>
          <w:lang w:eastAsia="zh-CN"/>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0560D">
        <w:rPr>
          <w:rFonts w:ascii="Times New Roman" w:eastAsia="Times New Roman" w:hAnsi="Times New Roman" w:cs="Times New Roman"/>
          <w:color w:val="000000"/>
          <w:sz w:val="28"/>
          <w:szCs w:val="28"/>
          <w:shd w:val="clear" w:color="auto" w:fill="FFFFFF"/>
          <w:lang w:eastAsia="zh-CN"/>
        </w:rPr>
        <w:t xml:space="preserve">доступ к специальному разделу должен осуществляться с главной (основной) страницы </w:t>
      </w:r>
      <w:r w:rsidRPr="0020560D">
        <w:rPr>
          <w:rFonts w:ascii="Times New Roman" w:eastAsia="Times New Roman" w:hAnsi="Times New Roman" w:cs="Times New Roman"/>
          <w:color w:val="000000"/>
          <w:sz w:val="28"/>
          <w:szCs w:val="28"/>
          <w:lang w:eastAsia="zh-CN"/>
        </w:rPr>
        <w:t>официального сайта администрации</w:t>
      </w:r>
      <w:r w:rsidRPr="0020560D">
        <w:rPr>
          <w:rFonts w:ascii="Times New Roman" w:eastAsia="Times New Roman" w:hAnsi="Times New Roman" w:cs="Times New Roman"/>
          <w:color w:val="000000"/>
          <w:sz w:val="28"/>
          <w:szCs w:val="28"/>
          <w:shd w:val="clear" w:color="auto" w:fill="FFFFFF"/>
          <w:lang w:eastAsia="zh-CN"/>
        </w:rPr>
        <w:t>)</w:t>
      </w:r>
      <w:r w:rsidRPr="0020560D">
        <w:rPr>
          <w:rFonts w:ascii="Times New Roman" w:eastAsia="Times New Roman" w:hAnsi="Times New Roman" w:cs="Times New Roman"/>
          <w:color w:val="000000"/>
          <w:sz w:val="28"/>
          <w:szCs w:val="28"/>
          <w:lang w:eastAsia="zh-CN"/>
        </w:rPr>
        <w:t>, в средствах массовой информации,</w:t>
      </w:r>
      <w:r w:rsidRPr="0020560D">
        <w:rPr>
          <w:rFonts w:ascii="Times New Roman" w:eastAsia="Times New Roman" w:hAnsi="Times New Roman" w:cs="Times New Roman"/>
          <w:color w:val="000000"/>
          <w:sz w:val="28"/>
          <w:szCs w:val="28"/>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20560D" w:rsidRPr="0020560D" w:rsidRDefault="00D04ED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Управление ЖКХ</w:t>
      </w:r>
      <w:r w:rsidR="0020560D" w:rsidRPr="0020560D">
        <w:rPr>
          <w:rFonts w:ascii="Times New Roman" w:eastAsia="Times New Roman" w:hAnsi="Times New Roman" w:cs="Times New Roman"/>
          <w:color w:val="000000"/>
          <w:sz w:val="28"/>
          <w:szCs w:val="28"/>
          <w:lang w:eastAsia="zh-CN"/>
        </w:rPr>
        <w:t xml:space="preserve"> обязан</w:t>
      </w:r>
      <w:r>
        <w:rPr>
          <w:rFonts w:ascii="Times New Roman" w:eastAsia="Times New Roman" w:hAnsi="Times New Roman" w:cs="Times New Roman"/>
          <w:color w:val="000000"/>
          <w:sz w:val="28"/>
          <w:szCs w:val="28"/>
          <w:lang w:eastAsia="zh-CN"/>
        </w:rPr>
        <w:t>о</w:t>
      </w:r>
      <w:r w:rsidR="0020560D" w:rsidRPr="0020560D">
        <w:rPr>
          <w:rFonts w:ascii="Times New Roman" w:eastAsia="Times New Roman" w:hAnsi="Times New Roman" w:cs="Times New Roman"/>
          <w:color w:val="000000"/>
          <w:sz w:val="28"/>
          <w:szCs w:val="28"/>
          <w:lang w:eastAsia="zh-CN"/>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0020560D" w:rsidRPr="002A7CED">
          <w:rPr>
            <w:rFonts w:ascii="Times New Roman" w:eastAsia="Times New Roman" w:hAnsi="Times New Roman" w:cs="Times New Roman"/>
            <w:color w:val="000000"/>
            <w:sz w:val="28"/>
            <w:szCs w:val="28"/>
            <w:lang w:eastAsia="zh-CN"/>
          </w:rPr>
          <w:t>частью 3 статьи 46</w:t>
        </w:r>
      </w:hyperlink>
      <w:r w:rsidR="0020560D" w:rsidRPr="002A7CED">
        <w:rPr>
          <w:rFonts w:ascii="Times New Roman" w:eastAsia="Times New Roman" w:hAnsi="Times New Roman" w:cs="Times New Roman"/>
          <w:color w:val="000000"/>
          <w:sz w:val="28"/>
          <w:szCs w:val="28"/>
          <w:lang w:eastAsia="zh-CN"/>
        </w:rPr>
        <w:t xml:space="preserve"> Федерального закона от 31.07.2020 № 248-ФЗ «О государств</w:t>
      </w:r>
      <w:r w:rsidR="0020560D" w:rsidRPr="0020560D">
        <w:rPr>
          <w:rFonts w:ascii="Times New Roman" w:eastAsia="Times New Roman" w:hAnsi="Times New Roman" w:cs="Times New Roman"/>
          <w:color w:val="000000"/>
          <w:sz w:val="28"/>
          <w:szCs w:val="28"/>
          <w:lang w:eastAsia="zh-CN"/>
        </w:rPr>
        <w:t>енном контроле (надзоре) и муниципальном контроле в Российской Федерации».</w:t>
      </w:r>
    </w:p>
    <w:p w:rsidR="0020560D" w:rsidRPr="0020560D" w:rsidRDefault="00D04ED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Управление ЖКХ</w:t>
      </w:r>
      <w:r w:rsidR="0020560D" w:rsidRPr="0020560D">
        <w:rPr>
          <w:rFonts w:ascii="Times New Roman" w:eastAsia="Times New Roman" w:hAnsi="Times New Roman" w:cs="Times New Roman"/>
          <w:color w:val="000000"/>
          <w:sz w:val="28"/>
          <w:szCs w:val="28"/>
          <w:lang w:eastAsia="zh-CN"/>
        </w:rPr>
        <w:t xml:space="preserve"> также вправе информировать население </w:t>
      </w:r>
      <w:r>
        <w:rPr>
          <w:rFonts w:ascii="Times New Roman" w:eastAsia="Times New Roman" w:hAnsi="Times New Roman" w:cs="Times New Roman"/>
          <w:color w:val="000000"/>
          <w:sz w:val="28"/>
          <w:szCs w:val="28"/>
          <w:lang w:eastAsia="zh-CN"/>
        </w:rPr>
        <w:t>Южского муниципального района</w:t>
      </w:r>
      <w:r w:rsidR="0020560D" w:rsidRPr="0020560D">
        <w:rPr>
          <w:rFonts w:ascii="Times New Roman" w:eastAsia="Times New Roman" w:hAnsi="Times New Roman" w:cs="Times New Roman"/>
          <w:i/>
          <w:iCs/>
          <w:color w:val="000000"/>
          <w:sz w:val="24"/>
          <w:szCs w:val="24"/>
          <w:lang w:eastAsia="zh-CN"/>
        </w:rPr>
        <w:t xml:space="preserve"> </w:t>
      </w:r>
      <w:r w:rsidR="0020560D" w:rsidRPr="0020560D">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2.7. Обобщение правоприменительной практики осуществляется </w:t>
      </w:r>
      <w:r w:rsidR="00D04EDD">
        <w:rPr>
          <w:rFonts w:ascii="Times New Roman" w:eastAsia="Times New Roman" w:hAnsi="Times New Roman" w:cs="Times New Roman"/>
          <w:color w:val="000000"/>
          <w:sz w:val="28"/>
          <w:szCs w:val="28"/>
          <w:lang w:eastAsia="zh-CN"/>
        </w:rPr>
        <w:t>Управлением ЖКХ</w:t>
      </w:r>
      <w:r w:rsidRPr="0020560D">
        <w:rPr>
          <w:rFonts w:ascii="Times New Roman" w:eastAsia="Times New Roman" w:hAnsi="Times New Roman" w:cs="Times New Roman"/>
          <w:color w:val="000000"/>
          <w:sz w:val="28"/>
          <w:szCs w:val="28"/>
          <w:lang w:eastAsia="zh-CN"/>
        </w:rPr>
        <w:t xml:space="preserve"> посредством сбора и анализа данных о проведенных контрольных мероприятиях и их результатах.</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 xml:space="preserve">По итогам обобщения правоприменительной практики </w:t>
      </w:r>
      <w:r w:rsidR="00D04EDD">
        <w:rPr>
          <w:rFonts w:ascii="Times New Roman" w:eastAsia="Times New Roman" w:hAnsi="Times New Roman" w:cs="Times New Roman"/>
          <w:color w:val="000000"/>
          <w:sz w:val="28"/>
          <w:szCs w:val="28"/>
          <w:lang w:eastAsia="zh-CN"/>
        </w:rPr>
        <w:t>главн</w:t>
      </w:r>
      <w:r w:rsidR="00A91951">
        <w:rPr>
          <w:rFonts w:ascii="Times New Roman" w:eastAsia="Times New Roman" w:hAnsi="Times New Roman" w:cs="Times New Roman"/>
          <w:color w:val="000000"/>
          <w:sz w:val="28"/>
          <w:szCs w:val="28"/>
          <w:lang w:eastAsia="zh-CN"/>
        </w:rPr>
        <w:t>ым специалистом</w:t>
      </w:r>
      <w:r w:rsidRPr="0020560D">
        <w:rPr>
          <w:rFonts w:ascii="Times New Roman" w:eastAsia="Times New Roman" w:hAnsi="Times New Roman" w:cs="Times New Roman"/>
          <w:color w:val="000000"/>
          <w:sz w:val="28"/>
          <w:szCs w:val="28"/>
          <w:lang w:eastAsia="zh-CN"/>
        </w:rPr>
        <w:t>, уполномоченным осуществлять муниципальный контроль на автомобильном транспорте</w:t>
      </w:r>
      <w:r w:rsidR="002A7CED" w:rsidRPr="002A7CED">
        <w:rPr>
          <w:rFonts w:ascii="Times New Roman" w:eastAsia="Times New Roman" w:hAnsi="Times New Roman" w:cs="Times New Roman"/>
          <w:color w:val="000000"/>
          <w:sz w:val="28"/>
          <w:szCs w:val="28"/>
          <w:lang w:eastAsia="ru-RU"/>
        </w:rPr>
        <w:t xml:space="preserve"> </w:t>
      </w:r>
      <w:r w:rsidR="002A7CED">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w:t>
      </w:r>
      <w:r w:rsidR="002A7CED" w:rsidRPr="002A7CED">
        <w:rPr>
          <w:rFonts w:ascii="Times New Roman" w:eastAsia="Times New Roman" w:hAnsi="Times New Roman" w:cs="Times New Roman"/>
          <w:color w:val="000000"/>
          <w:sz w:val="28"/>
          <w:szCs w:val="28"/>
          <w:lang w:eastAsia="ru-RU"/>
        </w:rPr>
        <w:t xml:space="preserve"> </w:t>
      </w:r>
      <w:r w:rsidR="002A7CED">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xml:space="preserve"> утверждаемый распоряжением </w:t>
      </w:r>
      <w:r w:rsidR="00A91951">
        <w:rPr>
          <w:rFonts w:ascii="Times New Roman" w:eastAsia="Times New Roman" w:hAnsi="Times New Roman" w:cs="Times New Roman"/>
          <w:color w:val="000000"/>
          <w:sz w:val="28"/>
          <w:szCs w:val="28"/>
          <w:lang w:eastAsia="zh-CN"/>
        </w:rPr>
        <w:t>заместител</w:t>
      </w:r>
      <w:r w:rsidR="00114464">
        <w:rPr>
          <w:rFonts w:ascii="Times New Roman" w:eastAsia="Times New Roman" w:hAnsi="Times New Roman" w:cs="Times New Roman"/>
          <w:color w:val="000000"/>
          <w:sz w:val="28"/>
          <w:szCs w:val="28"/>
          <w:lang w:eastAsia="zh-CN"/>
        </w:rPr>
        <w:t>я</w:t>
      </w:r>
      <w:r w:rsidR="00A91951">
        <w:rPr>
          <w:rFonts w:ascii="Times New Roman" w:eastAsia="Times New Roman" w:hAnsi="Times New Roman" w:cs="Times New Roman"/>
          <w:color w:val="000000"/>
          <w:sz w:val="28"/>
          <w:szCs w:val="28"/>
          <w:lang w:eastAsia="zh-CN"/>
        </w:rPr>
        <w:t xml:space="preserve"> Главы администрации-начальником Управления ЖКХ</w:t>
      </w:r>
      <w:r w:rsidRPr="0020560D">
        <w:rPr>
          <w:rFonts w:ascii="Times New Roman" w:eastAsia="Times New Roman" w:hAnsi="Times New Roman" w:cs="Times New Roman"/>
          <w:color w:val="000000"/>
          <w:sz w:val="28"/>
          <w:szCs w:val="28"/>
          <w:lang w:eastAsia="zh-CN"/>
        </w:rPr>
        <w:t>.</w:t>
      </w:r>
      <w:r w:rsidRPr="0020560D">
        <w:rPr>
          <w:rFonts w:ascii="Times New Roman" w:eastAsia="Times New Roman" w:hAnsi="Times New Roman" w:cs="Times New Roman"/>
          <w:i/>
          <w:iCs/>
          <w:color w:val="000000"/>
          <w:sz w:val="28"/>
          <w:szCs w:val="28"/>
          <w:lang w:eastAsia="zh-CN"/>
        </w:rPr>
        <w:t xml:space="preserve"> </w:t>
      </w:r>
      <w:r w:rsidRPr="0020560D">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20560D">
        <w:rPr>
          <w:rFonts w:ascii="Arial" w:eastAsia="Times New Roman" w:hAnsi="Arial" w:cs="Arial"/>
          <w:sz w:val="20"/>
          <w:szCs w:val="20"/>
          <w:lang w:eastAsia="zh-CN"/>
        </w:rPr>
        <w:t xml:space="preserve"> </w:t>
      </w:r>
      <w:r w:rsidRPr="0020560D">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E4557C" w:rsidRDefault="00E4557C" w:rsidP="00D717BB">
      <w:pPr>
        <w:spacing w:after="0" w:line="240" w:lineRule="auto"/>
        <w:ind w:firstLine="709"/>
        <w:jc w:val="both"/>
        <w:rPr>
          <w:rFonts w:ascii="Times New Roman" w:eastAsia="Times New Roman" w:hAnsi="Times New Roman" w:cs="Times New Roman"/>
          <w:color w:val="000000"/>
          <w:sz w:val="28"/>
          <w:szCs w:val="28"/>
          <w:lang w:eastAsia="ru-RU"/>
        </w:rPr>
      </w:pPr>
    </w:p>
    <w:p w:rsidR="0020560D" w:rsidRPr="0020560D" w:rsidRDefault="0020560D" w:rsidP="00D717BB">
      <w:pPr>
        <w:spacing w:after="0" w:line="240" w:lineRule="auto"/>
        <w:ind w:firstLine="709"/>
        <w:jc w:val="both"/>
        <w:rPr>
          <w:rFonts w:ascii="Times New Roman" w:eastAsia="Times New Roman" w:hAnsi="Times New Roman" w:cs="Times New Roman"/>
          <w:color w:val="000000"/>
          <w:sz w:val="28"/>
          <w:szCs w:val="28"/>
          <w:lang w:eastAsia="ru-RU"/>
        </w:rPr>
      </w:pPr>
      <w:r w:rsidRPr="0020560D">
        <w:rPr>
          <w:rFonts w:ascii="Times New Roman" w:eastAsia="Times New Roman" w:hAnsi="Times New Roman" w:cs="Times New Roman"/>
          <w:color w:val="000000"/>
          <w:sz w:val="28"/>
          <w:szCs w:val="28"/>
          <w:lang w:eastAsia="ru-RU"/>
        </w:rPr>
        <w:t>2.8. Предостережение о недопустимости нарушения обязательных требований и предложение</w:t>
      </w:r>
      <w:r w:rsidRPr="0020560D">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20560D">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w:t>
      </w:r>
      <w:r w:rsidR="00A91951">
        <w:rPr>
          <w:rFonts w:ascii="Times New Roman" w:eastAsia="Times New Roman" w:hAnsi="Times New Roman" w:cs="Times New Roman"/>
          <w:color w:val="000000"/>
          <w:sz w:val="28"/>
          <w:szCs w:val="28"/>
          <w:lang w:eastAsia="ru-RU"/>
        </w:rPr>
        <w:t>Управления ЖКХ</w:t>
      </w:r>
      <w:r w:rsidRPr="0020560D">
        <w:rPr>
          <w:rFonts w:ascii="Times New Roman" w:eastAsia="Times New Roman" w:hAnsi="Times New Roman" w:cs="Times New Roman"/>
          <w:color w:val="000000"/>
          <w:sz w:val="28"/>
          <w:szCs w:val="28"/>
          <w:lang w:eastAsia="ru-RU"/>
        </w:rPr>
        <w:t xml:space="preserve"> сведений о готовящихся нарушениях обязательных требований </w:t>
      </w:r>
      <w:r w:rsidRPr="0020560D">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20560D">
        <w:rPr>
          <w:rFonts w:ascii="Times New Roman" w:eastAsia="Times New Roman" w:hAnsi="Times New Roman" w:cs="Times New Roman"/>
          <w:color w:val="000000"/>
          <w:sz w:val="28"/>
          <w:szCs w:val="28"/>
          <w:lang w:eastAsia="ru-RU"/>
        </w:rPr>
        <w:t xml:space="preserve">и (или) в случае отсутствия </w:t>
      </w:r>
      <w:r w:rsidRPr="0020560D">
        <w:rPr>
          <w:rFonts w:ascii="Times New Roman" w:eastAsia="Times New Roman" w:hAnsi="Times New Roman" w:cs="Times New Roman"/>
          <w:color w:val="000000"/>
          <w:sz w:val="28"/>
          <w:szCs w:val="28"/>
          <w:lang w:eastAsia="ru-RU"/>
        </w:rPr>
        <w:lastRenderedPageBreak/>
        <w:t xml:space="preserve">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w:t>
      </w:r>
      <w:r w:rsidR="00A91951">
        <w:rPr>
          <w:rFonts w:ascii="Times New Roman" w:eastAsia="Times New Roman" w:hAnsi="Times New Roman" w:cs="Times New Roman"/>
          <w:color w:val="000000"/>
          <w:sz w:val="28"/>
          <w:szCs w:val="28"/>
          <w:lang w:eastAsia="zh-CN"/>
        </w:rPr>
        <w:t>заместителем Главы администрации-начальником Управления ЖКХ</w:t>
      </w:r>
      <w:r w:rsidR="00A91951" w:rsidRPr="0020560D">
        <w:rPr>
          <w:rFonts w:ascii="Times New Roman" w:eastAsia="Times New Roman" w:hAnsi="Times New Roman" w:cs="Times New Roman"/>
          <w:color w:val="000000"/>
          <w:sz w:val="28"/>
          <w:szCs w:val="28"/>
          <w:lang w:eastAsia="ru-RU"/>
        </w:rPr>
        <w:t xml:space="preserve"> </w:t>
      </w:r>
      <w:r w:rsidRPr="0020560D">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0560D" w:rsidRPr="0020560D" w:rsidRDefault="0020560D" w:rsidP="004C7917">
      <w:pPr>
        <w:spacing w:after="1" w:line="280" w:lineRule="atLeast"/>
        <w:ind w:firstLine="708"/>
        <w:jc w:val="both"/>
        <w:outlineLvl w:val="0"/>
        <w:rPr>
          <w:rFonts w:ascii="Times New Roman" w:eastAsia="Times New Roman" w:hAnsi="Times New Roman" w:cs="Times New Roman"/>
          <w:color w:val="000000"/>
          <w:sz w:val="28"/>
          <w:szCs w:val="28"/>
          <w:lang w:eastAsia="ru-RU"/>
        </w:rPr>
      </w:pPr>
      <w:r w:rsidRPr="0020560D">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20560D">
        <w:rPr>
          <w:rFonts w:ascii="Times New Roman" w:eastAsia="Times New Roman" w:hAnsi="Times New Roman" w:cs="Times New Roman"/>
          <w:color w:val="000000"/>
          <w:sz w:val="28"/>
          <w:szCs w:val="28"/>
          <w:shd w:val="clear" w:color="auto" w:fill="FFFFFF"/>
          <w:lang w:eastAsia="ru-RU"/>
        </w:rPr>
        <w:t>приказом Министерства экономического развития Российской Федерации от 31.03.2021 № 151</w:t>
      </w:r>
      <w:r w:rsidRPr="0020560D">
        <w:rPr>
          <w:rFonts w:ascii="Times New Roman" w:eastAsia="Times New Roman" w:hAnsi="Times New Roman" w:cs="Times New Roman"/>
          <w:color w:val="000000"/>
          <w:sz w:val="28"/>
          <w:szCs w:val="28"/>
          <w:lang w:eastAsia="ru-RU"/>
        </w:rPr>
        <w:br/>
      </w:r>
      <w:r w:rsidRPr="0020560D">
        <w:rPr>
          <w:rFonts w:ascii="Times New Roman" w:eastAsia="Times New Roman" w:hAnsi="Times New Roman" w:cs="Times New Roman"/>
          <w:color w:val="000000"/>
          <w:sz w:val="28"/>
          <w:szCs w:val="28"/>
          <w:shd w:val="clear" w:color="auto" w:fill="FFFFFF"/>
          <w:lang w:eastAsia="ru-RU"/>
        </w:rPr>
        <w:t>«О типовых формах документов, используемых контрольным (надзорным) органом»</w:t>
      </w:r>
      <w:r w:rsidRPr="0020560D">
        <w:rPr>
          <w:rFonts w:ascii="Times New Roman" w:eastAsia="Times New Roman" w:hAnsi="Times New Roman" w:cs="Times New Roman"/>
          <w:color w:val="000000"/>
          <w:sz w:val="28"/>
          <w:szCs w:val="28"/>
          <w:lang w:eastAsia="ru-RU"/>
        </w:rPr>
        <w:t xml:space="preserve">. </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В случае объявления </w:t>
      </w:r>
      <w:r w:rsidR="00A91951">
        <w:rPr>
          <w:rFonts w:ascii="Times New Roman" w:eastAsia="Times New Roman" w:hAnsi="Times New Roman" w:cs="Times New Roman"/>
          <w:color w:val="000000"/>
          <w:sz w:val="28"/>
          <w:szCs w:val="28"/>
          <w:lang w:eastAsia="zh-CN"/>
        </w:rPr>
        <w:t>Управлением ЖКХ</w:t>
      </w:r>
      <w:r w:rsidRPr="0020560D">
        <w:rPr>
          <w:rFonts w:ascii="Times New Roman" w:eastAsia="Times New Roman" w:hAnsi="Times New Roman" w:cs="Times New Roman"/>
          <w:color w:val="000000"/>
          <w:sz w:val="28"/>
          <w:szCs w:val="28"/>
          <w:lang w:eastAsia="zh-CN"/>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00A91951">
        <w:rPr>
          <w:rFonts w:ascii="Times New Roman" w:eastAsia="Times New Roman" w:hAnsi="Times New Roman" w:cs="Times New Roman"/>
          <w:color w:val="000000"/>
          <w:sz w:val="28"/>
          <w:szCs w:val="28"/>
          <w:lang w:eastAsia="zh-CN"/>
        </w:rPr>
        <w:t>Управлением ЖКХ</w:t>
      </w:r>
      <w:r w:rsidRPr="0020560D">
        <w:rPr>
          <w:rFonts w:ascii="Times New Roman" w:eastAsia="Times New Roman" w:hAnsi="Times New Roman" w:cs="Times New Roman"/>
          <w:color w:val="000000"/>
          <w:sz w:val="28"/>
          <w:szCs w:val="28"/>
          <w:lang w:eastAsia="zh-CN"/>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2.9. Консультирование контролируемых лиц осуществляется </w:t>
      </w:r>
      <w:r w:rsidR="00A91951">
        <w:rPr>
          <w:rFonts w:ascii="Times New Roman" w:eastAsia="Times New Roman" w:hAnsi="Times New Roman" w:cs="Times New Roman"/>
          <w:color w:val="000000"/>
          <w:sz w:val="28"/>
          <w:szCs w:val="28"/>
          <w:lang w:eastAsia="zh-CN"/>
        </w:rPr>
        <w:t>главным специалистом</w:t>
      </w:r>
      <w:r w:rsidRPr="0020560D">
        <w:rPr>
          <w:rFonts w:ascii="Times New Roman" w:eastAsia="Times New Roman" w:hAnsi="Times New Roman" w:cs="Times New Roman"/>
          <w:color w:val="000000"/>
          <w:sz w:val="28"/>
          <w:szCs w:val="28"/>
          <w:lang w:eastAsia="zh-CN"/>
        </w:rPr>
        <w:t>, уполномоченным осуществлять муниципальный контроль на автомобильном транспорте</w:t>
      </w:r>
      <w:r w:rsidR="002A7CED" w:rsidRPr="002A7CED">
        <w:rPr>
          <w:rFonts w:ascii="Times New Roman" w:eastAsia="Times New Roman" w:hAnsi="Times New Roman" w:cs="Times New Roman"/>
          <w:color w:val="000000"/>
          <w:sz w:val="28"/>
          <w:szCs w:val="28"/>
          <w:lang w:eastAsia="ru-RU"/>
        </w:rPr>
        <w:t xml:space="preserve"> </w:t>
      </w:r>
      <w:r w:rsidR="002A7CED">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Личный прием граждан проводится </w:t>
      </w:r>
      <w:r w:rsidR="00EE3A69">
        <w:rPr>
          <w:rFonts w:ascii="Times New Roman" w:eastAsia="Times New Roman" w:hAnsi="Times New Roman" w:cs="Times New Roman"/>
          <w:color w:val="000000"/>
          <w:sz w:val="28"/>
          <w:szCs w:val="28"/>
          <w:lang w:eastAsia="zh-CN"/>
        </w:rPr>
        <w:t>заместителем Главы администрации-начальником Управления ЖКХ</w:t>
      </w:r>
      <w:r w:rsidR="00EE3A69" w:rsidRPr="0020560D">
        <w:rPr>
          <w:rFonts w:ascii="Times New Roman" w:eastAsia="Times New Roman" w:hAnsi="Times New Roman" w:cs="Times New Roman"/>
          <w:color w:val="000000"/>
          <w:sz w:val="28"/>
          <w:szCs w:val="28"/>
          <w:lang w:eastAsia="ru-RU"/>
        </w:rPr>
        <w:t xml:space="preserve"> </w:t>
      </w:r>
      <w:r w:rsidRPr="0020560D">
        <w:rPr>
          <w:rFonts w:ascii="Times New Roman" w:eastAsia="Times New Roman" w:hAnsi="Times New Roman" w:cs="Times New Roman"/>
          <w:color w:val="000000"/>
          <w:sz w:val="28"/>
          <w:szCs w:val="28"/>
          <w:lang w:eastAsia="zh-CN"/>
        </w:rPr>
        <w:t xml:space="preserve">и (или) </w:t>
      </w:r>
      <w:r w:rsidR="00EE3A69">
        <w:rPr>
          <w:rFonts w:ascii="Times New Roman" w:eastAsia="Times New Roman" w:hAnsi="Times New Roman" w:cs="Times New Roman"/>
          <w:color w:val="000000"/>
          <w:sz w:val="28"/>
          <w:szCs w:val="28"/>
          <w:lang w:eastAsia="zh-CN"/>
        </w:rPr>
        <w:t>главным специалистом</w:t>
      </w:r>
      <w:r w:rsidRPr="0020560D">
        <w:rPr>
          <w:rFonts w:ascii="Times New Roman" w:eastAsia="Times New Roman" w:hAnsi="Times New Roman" w:cs="Times New Roman"/>
          <w:color w:val="000000"/>
          <w:sz w:val="28"/>
          <w:szCs w:val="28"/>
          <w:lang w:eastAsia="zh-CN"/>
        </w:rPr>
        <w:t>,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20560D">
        <w:rPr>
          <w:rFonts w:ascii="Arial" w:eastAsia="Times New Roman" w:hAnsi="Arial" w:cs="Arial"/>
          <w:sz w:val="20"/>
          <w:szCs w:val="20"/>
          <w:lang w:eastAsia="zh-CN"/>
        </w:rPr>
        <w:t xml:space="preserve"> </w:t>
      </w:r>
      <w:r w:rsidRPr="0020560D">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1) организация и осуществление муниципального контроля на автомобильном транспорте</w:t>
      </w:r>
      <w:r w:rsidR="002A7CED" w:rsidRPr="002A7CED">
        <w:rPr>
          <w:rFonts w:ascii="Times New Roman" w:eastAsia="Times New Roman" w:hAnsi="Times New Roman" w:cs="Times New Roman"/>
          <w:color w:val="000000"/>
          <w:sz w:val="28"/>
          <w:szCs w:val="28"/>
          <w:lang w:eastAsia="ru-RU"/>
        </w:rPr>
        <w:t xml:space="preserve"> </w:t>
      </w:r>
      <w:r w:rsidR="002A7CED">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3) порядок обжалования действий (бездействия) </w:t>
      </w:r>
      <w:r w:rsidR="004C7917">
        <w:rPr>
          <w:rFonts w:ascii="Times New Roman" w:eastAsia="Times New Roman" w:hAnsi="Times New Roman" w:cs="Times New Roman"/>
          <w:color w:val="000000"/>
          <w:sz w:val="28"/>
          <w:szCs w:val="28"/>
          <w:lang w:eastAsia="zh-CN"/>
        </w:rPr>
        <w:t>главного специалиста</w:t>
      </w:r>
      <w:r w:rsidR="009F6328">
        <w:rPr>
          <w:rFonts w:ascii="Times New Roman" w:eastAsia="Times New Roman" w:hAnsi="Times New Roman" w:cs="Times New Roman"/>
          <w:color w:val="000000"/>
          <w:sz w:val="28"/>
          <w:szCs w:val="28"/>
          <w:lang w:eastAsia="zh-CN"/>
        </w:rPr>
        <w:t>, уполномоченного осуществлять муниципальный контроль</w:t>
      </w:r>
      <w:r w:rsidRPr="0020560D">
        <w:rPr>
          <w:rFonts w:ascii="Times New Roman" w:eastAsia="Times New Roman" w:hAnsi="Times New Roman" w:cs="Times New Roman"/>
          <w:color w:val="000000"/>
          <w:sz w:val="28"/>
          <w:szCs w:val="28"/>
          <w:lang w:eastAsia="zh-CN"/>
        </w:rPr>
        <w:t xml:space="preserve"> на автомобильном транспорте</w:t>
      </w:r>
      <w:r w:rsidR="009F6328">
        <w:rPr>
          <w:rFonts w:ascii="Times New Roman" w:eastAsia="Times New Roman" w:hAnsi="Times New Roman" w:cs="Times New Roman"/>
          <w:color w:val="000000"/>
          <w:sz w:val="28"/>
          <w:szCs w:val="28"/>
          <w:lang w:eastAsia="zh-CN"/>
        </w:rPr>
        <w:t xml:space="preserve"> </w:t>
      </w:r>
      <w:r w:rsidR="009F6328">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2.10. Консультирование в письменной форме осуществляется </w:t>
      </w:r>
      <w:r w:rsidR="00EE3A69">
        <w:rPr>
          <w:rFonts w:ascii="Times New Roman" w:eastAsia="Times New Roman" w:hAnsi="Times New Roman" w:cs="Times New Roman"/>
          <w:color w:val="000000"/>
          <w:sz w:val="28"/>
          <w:szCs w:val="28"/>
          <w:lang w:eastAsia="zh-CN"/>
        </w:rPr>
        <w:t>главным специалистом</w:t>
      </w:r>
      <w:r w:rsidRPr="0020560D">
        <w:rPr>
          <w:rFonts w:ascii="Times New Roman" w:eastAsia="Times New Roman" w:hAnsi="Times New Roman" w:cs="Times New Roman"/>
          <w:color w:val="000000"/>
          <w:sz w:val="28"/>
          <w:szCs w:val="28"/>
          <w:lang w:eastAsia="zh-CN"/>
        </w:rPr>
        <w:t>, уполномоченным осуществлять муниципальный контроль на автомобильном транспорте</w:t>
      </w:r>
      <w:r w:rsidR="009F6328" w:rsidRPr="009F6328">
        <w:rPr>
          <w:rFonts w:ascii="Times New Roman" w:eastAsia="Times New Roman" w:hAnsi="Times New Roman" w:cs="Times New Roman"/>
          <w:color w:val="000000"/>
          <w:sz w:val="28"/>
          <w:szCs w:val="28"/>
          <w:lang w:eastAsia="ru-RU"/>
        </w:rPr>
        <w:t xml:space="preserve"> </w:t>
      </w:r>
      <w:r w:rsidR="009F6328">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в следующих случаях:</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При осуществлении консультирования </w:t>
      </w:r>
      <w:r w:rsidR="00EE3A69">
        <w:rPr>
          <w:rFonts w:ascii="Times New Roman" w:eastAsia="Times New Roman" w:hAnsi="Times New Roman" w:cs="Times New Roman"/>
          <w:color w:val="000000"/>
          <w:sz w:val="28"/>
          <w:szCs w:val="28"/>
          <w:lang w:eastAsia="zh-CN"/>
        </w:rPr>
        <w:t>главный специалист</w:t>
      </w:r>
      <w:r w:rsidRPr="0020560D">
        <w:rPr>
          <w:rFonts w:ascii="Times New Roman" w:eastAsia="Times New Roman" w:hAnsi="Times New Roman" w:cs="Times New Roman"/>
          <w:color w:val="000000"/>
          <w:sz w:val="28"/>
          <w:szCs w:val="28"/>
          <w:lang w:eastAsia="zh-CN"/>
        </w:rPr>
        <w:t>, уполномоченн</w:t>
      </w:r>
      <w:r w:rsidR="00EE3A69">
        <w:rPr>
          <w:rFonts w:ascii="Times New Roman" w:eastAsia="Times New Roman" w:hAnsi="Times New Roman" w:cs="Times New Roman"/>
          <w:color w:val="000000"/>
          <w:sz w:val="28"/>
          <w:szCs w:val="28"/>
          <w:lang w:eastAsia="zh-CN"/>
        </w:rPr>
        <w:t>ый</w:t>
      </w:r>
      <w:r w:rsidRPr="0020560D">
        <w:rPr>
          <w:rFonts w:ascii="Times New Roman" w:eastAsia="Times New Roman" w:hAnsi="Times New Roman" w:cs="Times New Roman"/>
          <w:color w:val="000000"/>
          <w:sz w:val="28"/>
          <w:szCs w:val="28"/>
          <w:lang w:eastAsia="zh-CN"/>
        </w:rPr>
        <w:t xml:space="preserve"> осуществлять муниципальный контроль на автомобильном транспорте</w:t>
      </w:r>
      <w:r w:rsidR="009F6328" w:rsidRPr="009F6328">
        <w:rPr>
          <w:rFonts w:ascii="Times New Roman" w:eastAsia="Times New Roman" w:hAnsi="Times New Roman" w:cs="Times New Roman"/>
          <w:color w:val="000000"/>
          <w:sz w:val="28"/>
          <w:szCs w:val="28"/>
          <w:lang w:eastAsia="ru-RU"/>
        </w:rPr>
        <w:t xml:space="preserve"> </w:t>
      </w:r>
      <w:r w:rsidR="009F6328">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обязан соблюдать конфиденциальность информации, доступ к которой ограничен в соответствии с законодательством Российской Федерации.</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00EE3A69">
        <w:rPr>
          <w:rFonts w:ascii="Times New Roman" w:eastAsia="Times New Roman" w:hAnsi="Times New Roman" w:cs="Times New Roman"/>
          <w:color w:val="000000"/>
          <w:sz w:val="28"/>
          <w:szCs w:val="28"/>
          <w:lang w:eastAsia="zh-CN"/>
        </w:rPr>
        <w:t>главного специалиста</w:t>
      </w:r>
      <w:r w:rsidRPr="0020560D">
        <w:rPr>
          <w:rFonts w:ascii="Times New Roman" w:eastAsia="Times New Roman" w:hAnsi="Times New Roman" w:cs="Times New Roman"/>
          <w:color w:val="000000"/>
          <w:sz w:val="28"/>
          <w:szCs w:val="28"/>
          <w:lang w:eastAsia="zh-CN"/>
        </w:rPr>
        <w:t>, уполномоченн</w:t>
      </w:r>
      <w:r w:rsidR="00EE3A69">
        <w:rPr>
          <w:rFonts w:ascii="Times New Roman" w:eastAsia="Times New Roman" w:hAnsi="Times New Roman" w:cs="Times New Roman"/>
          <w:color w:val="000000"/>
          <w:sz w:val="28"/>
          <w:szCs w:val="28"/>
          <w:lang w:eastAsia="zh-CN"/>
        </w:rPr>
        <w:t>ого</w:t>
      </w:r>
      <w:r w:rsidRPr="0020560D">
        <w:rPr>
          <w:rFonts w:ascii="Times New Roman" w:eastAsia="Times New Roman" w:hAnsi="Times New Roman" w:cs="Times New Roman"/>
          <w:color w:val="000000"/>
          <w:sz w:val="28"/>
          <w:szCs w:val="28"/>
          <w:lang w:eastAsia="zh-CN"/>
        </w:rPr>
        <w:t xml:space="preserve"> осуществлять муниципальный контроль на автомобильном транспорте</w:t>
      </w:r>
      <w:r w:rsidR="009F6328" w:rsidRPr="009F6328">
        <w:rPr>
          <w:rFonts w:ascii="Times New Roman" w:eastAsia="Times New Roman" w:hAnsi="Times New Roman" w:cs="Times New Roman"/>
          <w:color w:val="000000"/>
          <w:sz w:val="28"/>
          <w:szCs w:val="28"/>
          <w:lang w:eastAsia="ru-RU"/>
        </w:rPr>
        <w:t xml:space="preserve"> </w:t>
      </w:r>
      <w:r w:rsidR="009F6328">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иных участников контрольного мероприятия, а также результаты проведенных в рамках контрольного мероприятия экспертизы, испытаний.</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Информ</w:t>
      </w:r>
      <w:r w:rsidR="00EE3A69">
        <w:rPr>
          <w:rFonts w:ascii="Times New Roman" w:eastAsia="Times New Roman" w:hAnsi="Times New Roman" w:cs="Times New Roman"/>
          <w:color w:val="000000"/>
          <w:sz w:val="28"/>
          <w:szCs w:val="28"/>
          <w:lang w:eastAsia="zh-CN"/>
        </w:rPr>
        <w:t>ация, ставшая известной главному специалисту</w:t>
      </w:r>
      <w:r w:rsidRPr="0020560D">
        <w:rPr>
          <w:rFonts w:ascii="Times New Roman" w:eastAsia="Times New Roman" w:hAnsi="Times New Roman" w:cs="Times New Roman"/>
          <w:color w:val="000000"/>
          <w:sz w:val="28"/>
          <w:szCs w:val="28"/>
          <w:lang w:eastAsia="zh-CN"/>
        </w:rPr>
        <w:t xml:space="preserve">, уполномоченному осуществлять муниципальный контроль на автомобильном транспорте, в ходе консультирования, не может использоваться </w:t>
      </w:r>
      <w:r w:rsidR="00EE3A69">
        <w:rPr>
          <w:rFonts w:ascii="Times New Roman" w:eastAsia="Times New Roman" w:hAnsi="Times New Roman" w:cs="Times New Roman"/>
          <w:color w:val="000000"/>
          <w:sz w:val="28"/>
          <w:szCs w:val="28"/>
          <w:lang w:eastAsia="zh-CN"/>
        </w:rPr>
        <w:t>Управлением ЖКХ</w:t>
      </w:r>
      <w:r w:rsidRPr="0020560D">
        <w:rPr>
          <w:rFonts w:ascii="Times New Roman" w:eastAsia="Times New Roman" w:hAnsi="Times New Roman" w:cs="Times New Roman"/>
          <w:color w:val="000000"/>
          <w:sz w:val="28"/>
          <w:szCs w:val="28"/>
          <w:lang w:eastAsia="zh-CN"/>
        </w:rPr>
        <w:t xml:space="preserve"> в целях оценки контролируемого лица по вопросам соблюдения обязательных требований.</w:t>
      </w:r>
    </w:p>
    <w:p w:rsidR="0020560D" w:rsidRPr="0020560D" w:rsidRDefault="00EE3A69"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Главным специалистом</w:t>
      </w:r>
      <w:r w:rsidR="0020560D" w:rsidRPr="0020560D">
        <w:rPr>
          <w:rFonts w:ascii="Times New Roman" w:eastAsia="Times New Roman" w:hAnsi="Times New Roman" w:cs="Times New Roman"/>
          <w:color w:val="000000"/>
          <w:sz w:val="28"/>
          <w:szCs w:val="28"/>
          <w:lang w:eastAsia="zh-CN"/>
        </w:rPr>
        <w:t>, уполномоченным осуществлять муниципальный контроль на автомобильном транспорте</w:t>
      </w:r>
      <w:r w:rsidR="009F6328" w:rsidRPr="009F6328">
        <w:rPr>
          <w:rFonts w:ascii="Times New Roman" w:eastAsia="Times New Roman" w:hAnsi="Times New Roman" w:cs="Times New Roman"/>
          <w:color w:val="000000"/>
          <w:sz w:val="28"/>
          <w:szCs w:val="28"/>
          <w:lang w:eastAsia="ru-RU"/>
        </w:rPr>
        <w:t xml:space="preserve"> </w:t>
      </w:r>
      <w:r w:rsidR="009F6328">
        <w:rPr>
          <w:rFonts w:ascii="Times New Roman" w:eastAsia="Times New Roman" w:hAnsi="Times New Roman" w:cs="Times New Roman"/>
          <w:color w:val="000000"/>
          <w:sz w:val="28"/>
          <w:szCs w:val="28"/>
          <w:lang w:eastAsia="ru-RU"/>
        </w:rPr>
        <w:t>и в дорожном хозяйстве</w:t>
      </w:r>
      <w:r w:rsidR="0020560D" w:rsidRPr="0020560D">
        <w:rPr>
          <w:rFonts w:ascii="Times New Roman" w:eastAsia="Times New Roman" w:hAnsi="Times New Roman" w:cs="Times New Roman"/>
          <w:color w:val="000000"/>
          <w:sz w:val="28"/>
          <w:szCs w:val="28"/>
          <w:lang w:eastAsia="zh-CN"/>
        </w:rPr>
        <w:t>, ведется журнал учета консультирований.</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В случае поступления в </w:t>
      </w:r>
      <w:r w:rsidR="00EE3A69">
        <w:rPr>
          <w:rFonts w:ascii="Times New Roman" w:eastAsia="Times New Roman" w:hAnsi="Times New Roman" w:cs="Times New Roman"/>
          <w:color w:val="000000"/>
          <w:sz w:val="28"/>
          <w:szCs w:val="28"/>
          <w:lang w:eastAsia="zh-CN"/>
        </w:rPr>
        <w:t>Управление ЖКХ</w:t>
      </w:r>
      <w:r w:rsidRPr="0020560D">
        <w:rPr>
          <w:rFonts w:ascii="Times New Roman" w:eastAsia="Times New Roman" w:hAnsi="Times New Roman" w:cs="Times New Roman"/>
          <w:color w:val="000000"/>
          <w:sz w:val="28"/>
          <w:szCs w:val="28"/>
          <w:lang w:eastAsia="zh-CN"/>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EE3A69">
        <w:rPr>
          <w:rFonts w:ascii="Times New Roman" w:eastAsia="Times New Roman" w:hAnsi="Times New Roman" w:cs="Times New Roman"/>
          <w:color w:val="000000"/>
          <w:sz w:val="28"/>
          <w:szCs w:val="28"/>
          <w:lang w:eastAsia="zh-CN"/>
        </w:rPr>
        <w:t>заместителем Главы администрации-начальником Управления ЖКХ</w:t>
      </w:r>
      <w:r w:rsidRPr="0020560D">
        <w:rPr>
          <w:rFonts w:ascii="Times New Roman" w:eastAsia="Times New Roman" w:hAnsi="Times New Roman" w:cs="Times New Roman"/>
          <w:color w:val="000000"/>
          <w:sz w:val="28"/>
          <w:szCs w:val="28"/>
          <w:lang w:eastAsia="zh-CN"/>
        </w:rPr>
        <w:t>.</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0560D">
        <w:rPr>
          <w:rFonts w:ascii="Times New Roman" w:eastAsia="Times New Roman" w:hAnsi="Times New Roman" w:cs="Times New Roman"/>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0560D">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0560D">
        <w:rPr>
          <w:rFonts w:ascii="Times New Roman" w:eastAsia="Times New Roman" w:hAnsi="Times New Roman" w:cs="Times New Roman"/>
          <w:sz w:val="28"/>
          <w:szCs w:val="28"/>
          <w:lang w:eastAsia="zh-CN"/>
        </w:rPr>
        <w:t xml:space="preserve">При проведении профилактического визита контролируемым лицам не выдаются предписания об устранении нарушений обязательных требований. </w:t>
      </w:r>
      <w:r w:rsidRPr="0020560D">
        <w:rPr>
          <w:rFonts w:ascii="Times New Roman" w:eastAsia="Times New Roman" w:hAnsi="Times New Roman" w:cs="Times New Roman"/>
          <w:sz w:val="28"/>
          <w:szCs w:val="28"/>
          <w:lang w:eastAsia="zh-CN"/>
        </w:rPr>
        <w:lastRenderedPageBreak/>
        <w:t>Разъяснения, полученные контролируемым лицом в ходе профилактического визита, носят рекомендательный характер.</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20560D" w:rsidRPr="0020560D" w:rsidRDefault="0020560D" w:rsidP="00D717BB">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20560D">
        <w:rPr>
          <w:rFonts w:ascii="Times New Roman" w:eastAsia="Times New Roman" w:hAnsi="Times New Roman" w:cs="Times New Roman"/>
          <w:b/>
          <w:bCs/>
          <w:color w:val="000000"/>
          <w:sz w:val="28"/>
          <w:szCs w:val="28"/>
          <w:lang w:eastAsia="zh-CN"/>
        </w:rPr>
        <w:t>3. Осуществление контрольных мероприятий и контрольных действий</w:t>
      </w:r>
    </w:p>
    <w:p w:rsidR="0020560D" w:rsidRPr="0020560D" w:rsidRDefault="0020560D" w:rsidP="00D717BB">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3.1. При осуществлении муниципального контроля на автомобильном транспорте</w:t>
      </w:r>
      <w:r w:rsidR="009F6328" w:rsidRPr="009F6328">
        <w:rPr>
          <w:rFonts w:ascii="Times New Roman" w:eastAsia="Times New Roman" w:hAnsi="Times New Roman" w:cs="Times New Roman"/>
          <w:color w:val="000000"/>
          <w:sz w:val="28"/>
          <w:szCs w:val="28"/>
          <w:lang w:eastAsia="ru-RU"/>
        </w:rPr>
        <w:t xml:space="preserve"> </w:t>
      </w:r>
      <w:r w:rsidR="009F6328">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20560D" w:rsidRPr="0020560D" w:rsidRDefault="0020560D" w:rsidP="00D717BB">
      <w:pPr>
        <w:spacing w:after="0" w:line="240" w:lineRule="auto"/>
        <w:ind w:firstLine="709"/>
        <w:jc w:val="both"/>
        <w:rPr>
          <w:rFonts w:ascii="Times New Roman" w:eastAsia="Times New Roman" w:hAnsi="Times New Roman" w:cs="Times New Roman"/>
          <w:color w:val="000000"/>
          <w:sz w:val="28"/>
          <w:szCs w:val="28"/>
          <w:lang w:eastAsia="ru-RU"/>
        </w:rPr>
      </w:pPr>
      <w:r w:rsidRPr="0020560D">
        <w:rPr>
          <w:rFonts w:ascii="Times New Roman" w:eastAsia="Times New Roman" w:hAnsi="Times New Roman" w:cs="Times New Roman"/>
          <w:color w:val="000000"/>
          <w:sz w:val="28"/>
          <w:szCs w:val="28"/>
          <w:lang w:eastAsia="ru-RU"/>
        </w:rPr>
        <w:t>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w:t>
      </w:r>
      <w:r w:rsidR="009F6328" w:rsidRPr="009F6328">
        <w:rPr>
          <w:rFonts w:ascii="Times New Roman" w:eastAsia="Times New Roman" w:hAnsi="Times New Roman" w:cs="Times New Roman"/>
          <w:color w:val="000000"/>
          <w:sz w:val="28"/>
          <w:szCs w:val="28"/>
          <w:lang w:eastAsia="ru-RU"/>
        </w:rPr>
        <w:t xml:space="preserve"> </w:t>
      </w:r>
      <w:r w:rsidR="009F6328">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ru-RU"/>
        </w:rPr>
        <w:t xml:space="preserve">, в том числе данных, которые поступают в ходе межведомственного информационного взаимодействия, </w:t>
      </w:r>
      <w:r w:rsidRPr="0020560D">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0560D">
        <w:rPr>
          <w:rFonts w:ascii="Times New Roman" w:eastAsia="Times New Roman" w:hAnsi="Times New Roman" w:cs="Times New Roman"/>
          <w:color w:val="000000"/>
          <w:sz w:val="28"/>
          <w:szCs w:val="28"/>
          <w:lang w:eastAsia="ru-RU"/>
        </w:rPr>
        <w:t>);</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20560D">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1) наличие у администрации сведений о причинении вреда (ущерба) или об угрозе причинения вреда (ущерба) охраняемым законом ценностям при </w:t>
      </w:r>
      <w:r w:rsidRPr="0020560D">
        <w:rPr>
          <w:rFonts w:ascii="Times New Roman" w:eastAsia="Times New Roman" w:hAnsi="Times New Roman" w:cs="Times New Roman"/>
          <w:color w:val="000000"/>
          <w:sz w:val="28"/>
          <w:szCs w:val="28"/>
          <w:lang w:eastAsia="zh-CN"/>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w:t>
      </w:r>
      <w:r w:rsidR="000470A7" w:rsidRPr="000470A7">
        <w:rPr>
          <w:rFonts w:ascii="Times New Roman" w:eastAsia="Times New Roman" w:hAnsi="Times New Roman" w:cs="Times New Roman"/>
          <w:color w:val="000000"/>
          <w:sz w:val="28"/>
          <w:szCs w:val="28"/>
          <w:lang w:eastAsia="ru-RU"/>
        </w:rPr>
        <w:t xml:space="preserve"> </w:t>
      </w:r>
      <w:r w:rsidR="000470A7">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о проведении контрольного мероприятия.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i/>
          <w:iCs/>
          <w:color w:val="000000"/>
          <w:sz w:val="24"/>
          <w:szCs w:val="24"/>
          <w:lang w:eastAsia="zh-CN"/>
        </w:rPr>
      </w:pPr>
      <w:r w:rsidRPr="0020560D">
        <w:rPr>
          <w:rFonts w:ascii="Times New Roman" w:eastAsia="Times New Roman" w:hAnsi="Times New Roman" w:cs="Times New Roman"/>
          <w:color w:val="000000"/>
          <w:sz w:val="28"/>
          <w:szCs w:val="28"/>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w:t>
      </w:r>
      <w:r w:rsidR="009F6328" w:rsidRPr="009F6328">
        <w:rPr>
          <w:rFonts w:ascii="Times New Roman" w:eastAsia="Times New Roman" w:hAnsi="Times New Roman" w:cs="Times New Roman"/>
          <w:color w:val="000000"/>
          <w:sz w:val="28"/>
          <w:szCs w:val="28"/>
          <w:lang w:eastAsia="ru-RU"/>
        </w:rPr>
        <w:t xml:space="preserve"> </w:t>
      </w:r>
      <w:r w:rsidR="009F6328">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xml:space="preserve">, на основании задания </w:t>
      </w:r>
      <w:r w:rsidR="00522CCB">
        <w:rPr>
          <w:rFonts w:ascii="Times New Roman" w:eastAsia="Times New Roman" w:hAnsi="Times New Roman" w:cs="Times New Roman"/>
          <w:color w:val="000000"/>
          <w:sz w:val="28"/>
          <w:szCs w:val="28"/>
          <w:lang w:eastAsia="zh-CN"/>
        </w:rPr>
        <w:t>заместителя Главы администрации-начальника Управления ЖКХ</w:t>
      </w:r>
      <w:r w:rsidRPr="0020560D">
        <w:rPr>
          <w:rFonts w:ascii="Times New Roman" w:eastAsia="Times New Roman" w:hAnsi="Times New Roman" w:cs="Times New Roman"/>
          <w:color w:val="000000"/>
          <w:sz w:val="28"/>
          <w:szCs w:val="28"/>
          <w:shd w:val="clear" w:color="auto" w:fill="FFFFFF"/>
          <w:lang w:eastAsia="zh-CN"/>
        </w:rPr>
        <w:t xml:space="preserve">, содержащегося в планах работы </w:t>
      </w:r>
      <w:r w:rsidR="00522CCB">
        <w:rPr>
          <w:rFonts w:ascii="Times New Roman" w:eastAsia="Times New Roman" w:hAnsi="Times New Roman" w:cs="Times New Roman"/>
          <w:color w:val="000000"/>
          <w:sz w:val="28"/>
          <w:szCs w:val="28"/>
          <w:shd w:val="clear" w:color="auto" w:fill="FFFFFF"/>
          <w:lang w:eastAsia="zh-CN"/>
        </w:rPr>
        <w:t>Управления ЖКХ</w:t>
      </w:r>
      <w:r w:rsidRPr="0020560D">
        <w:rPr>
          <w:rFonts w:ascii="Times New Roman" w:eastAsia="Times New Roman" w:hAnsi="Times New Roman" w:cs="Times New Roman"/>
          <w:color w:val="000000"/>
          <w:sz w:val="28"/>
          <w:szCs w:val="28"/>
          <w:shd w:val="clear" w:color="auto" w:fill="FFFFFF"/>
          <w:lang w:eastAsia="zh-CN"/>
        </w:rPr>
        <w:t>, в том числе в случаях, установленных</w:t>
      </w:r>
      <w:r w:rsidRPr="0020560D">
        <w:rPr>
          <w:rFonts w:ascii="Times New Roman" w:eastAsia="Times New Roman" w:hAnsi="Times New Roman" w:cs="Times New Roman"/>
          <w:color w:val="000000"/>
          <w:sz w:val="28"/>
          <w:szCs w:val="28"/>
          <w:lang w:eastAsia="zh-CN"/>
        </w:rPr>
        <w:t xml:space="preserve"> Федеральным </w:t>
      </w:r>
      <w:hyperlink r:id="rId8" w:history="1">
        <w:r w:rsidRPr="009F6328">
          <w:rPr>
            <w:rFonts w:ascii="Times New Roman" w:eastAsia="Times New Roman" w:hAnsi="Times New Roman" w:cs="Times New Roman"/>
            <w:color w:val="000000"/>
            <w:sz w:val="28"/>
            <w:szCs w:val="28"/>
            <w:lang w:eastAsia="zh-CN"/>
          </w:rPr>
          <w:t>законом</w:t>
        </w:r>
      </w:hyperlink>
      <w:r w:rsidRPr="009F6328">
        <w:rPr>
          <w:rFonts w:ascii="Times New Roman" w:eastAsia="Times New Roman" w:hAnsi="Times New Roman" w:cs="Times New Roman"/>
          <w:color w:val="000000"/>
          <w:sz w:val="28"/>
          <w:szCs w:val="28"/>
          <w:lang w:eastAsia="zh-CN"/>
        </w:rPr>
        <w:t xml:space="preserve"> </w:t>
      </w:r>
      <w:r w:rsidRPr="0020560D">
        <w:rPr>
          <w:rFonts w:ascii="Times New Roman" w:eastAsia="Times New Roman" w:hAnsi="Times New Roman" w:cs="Times New Roman"/>
          <w:color w:val="000000"/>
          <w:sz w:val="28"/>
          <w:szCs w:val="28"/>
          <w:lang w:eastAsia="zh-CN"/>
        </w:rPr>
        <w:t>от 31.07.2020 № 248-ФЗ «О государственном контроле (надзоре) и муниципальном контроле в Российской Федерации».</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w:t>
      </w:r>
      <w:r w:rsidR="000470A7" w:rsidRPr="000470A7">
        <w:rPr>
          <w:rFonts w:ascii="Times New Roman" w:eastAsia="Times New Roman" w:hAnsi="Times New Roman" w:cs="Times New Roman"/>
          <w:color w:val="000000"/>
          <w:sz w:val="28"/>
          <w:szCs w:val="28"/>
          <w:lang w:eastAsia="ru-RU"/>
        </w:rPr>
        <w:t xml:space="preserve"> </w:t>
      </w:r>
      <w:r w:rsidR="000470A7">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xml:space="preserve">, в соответствии с Федеральным </w:t>
      </w:r>
      <w:hyperlink r:id="rId9" w:history="1">
        <w:r w:rsidRPr="000470A7">
          <w:rPr>
            <w:rFonts w:ascii="Times New Roman" w:eastAsia="Times New Roman" w:hAnsi="Times New Roman" w:cs="Times New Roman"/>
            <w:color w:val="000000"/>
            <w:sz w:val="28"/>
            <w:szCs w:val="28"/>
            <w:lang w:eastAsia="zh-CN"/>
          </w:rPr>
          <w:t>законом</w:t>
        </w:r>
      </w:hyperlink>
      <w:r w:rsidRPr="0020560D">
        <w:rPr>
          <w:rFonts w:ascii="Times New Roman" w:eastAsia="Times New Roman" w:hAnsi="Times New Roman" w:cs="Times New Roman"/>
          <w:color w:val="000000"/>
          <w:sz w:val="28"/>
          <w:szCs w:val="28"/>
          <w:lang w:eastAsia="zh-CN"/>
        </w:rPr>
        <w:t xml:space="preserve"> от 31.07.2020 № 248-ФЗ «О государственном контроле (надзоре) и муниципальном контроле в Российской Федерации».</w:t>
      </w:r>
    </w:p>
    <w:p w:rsidR="0020560D" w:rsidRPr="0020560D" w:rsidRDefault="0020560D" w:rsidP="00D717BB">
      <w:pPr>
        <w:spacing w:after="0" w:line="240" w:lineRule="auto"/>
        <w:ind w:firstLine="709"/>
        <w:jc w:val="both"/>
        <w:rPr>
          <w:rFonts w:ascii="Times New Roman" w:eastAsia="Times New Roman" w:hAnsi="Times New Roman" w:cs="Times New Roman"/>
          <w:color w:val="000000"/>
          <w:sz w:val="28"/>
          <w:szCs w:val="28"/>
          <w:lang w:eastAsia="ru-RU"/>
        </w:rPr>
      </w:pPr>
      <w:r w:rsidRPr="0020560D">
        <w:rPr>
          <w:rFonts w:ascii="Times New Roman" w:eastAsia="Times New Roman" w:hAnsi="Times New Roman" w:cs="Times New Roman"/>
          <w:color w:val="000000"/>
          <w:sz w:val="28"/>
          <w:szCs w:val="28"/>
          <w:lang w:eastAsia="ru-RU"/>
        </w:rPr>
        <w:t xml:space="preserve">3.9. </w:t>
      </w:r>
      <w:r w:rsidR="00522CCB">
        <w:rPr>
          <w:rFonts w:ascii="Times New Roman" w:eastAsia="Times New Roman" w:hAnsi="Times New Roman" w:cs="Times New Roman"/>
          <w:color w:val="000000"/>
          <w:sz w:val="28"/>
          <w:szCs w:val="28"/>
          <w:lang w:eastAsia="ru-RU"/>
        </w:rPr>
        <w:t>Управление ЖКХ</w:t>
      </w:r>
      <w:r w:rsidRPr="0020560D">
        <w:rPr>
          <w:rFonts w:ascii="Times New Roman" w:eastAsia="Times New Roman" w:hAnsi="Times New Roman" w:cs="Times New Roman"/>
          <w:color w:val="000000"/>
          <w:sz w:val="28"/>
          <w:szCs w:val="28"/>
          <w:lang w:eastAsia="ru-RU"/>
        </w:rPr>
        <w:t xml:space="preserve"> при организации и осуществлении муниципального контроля на автомобильном транспорте</w:t>
      </w:r>
      <w:r w:rsidR="000470A7" w:rsidRPr="000470A7">
        <w:rPr>
          <w:rFonts w:ascii="Times New Roman" w:eastAsia="Times New Roman" w:hAnsi="Times New Roman" w:cs="Times New Roman"/>
          <w:color w:val="000000"/>
          <w:sz w:val="28"/>
          <w:szCs w:val="28"/>
          <w:lang w:eastAsia="ru-RU"/>
        </w:rPr>
        <w:t xml:space="preserve"> </w:t>
      </w:r>
      <w:r w:rsidR="000470A7">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ru-RU"/>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w:t>
      </w:r>
      <w:r w:rsidRPr="0020560D">
        <w:rPr>
          <w:rFonts w:ascii="Times New Roman" w:eastAsia="Times New Roman" w:hAnsi="Times New Roman" w:cs="Times New Roman"/>
          <w:color w:val="000000"/>
          <w:sz w:val="28"/>
          <w:szCs w:val="28"/>
          <w:lang w:eastAsia="ru-RU"/>
        </w:rPr>
        <w:lastRenderedPageBreak/>
        <w:t xml:space="preserve">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0560D">
        <w:rPr>
          <w:rFonts w:ascii="Times New Roman" w:eastAsia="Times New Roman" w:hAnsi="Times New Roman" w:cs="Times New Roman"/>
          <w:color w:val="000000"/>
          <w:sz w:val="28"/>
          <w:szCs w:val="28"/>
          <w:shd w:val="clear" w:color="auto" w:fill="FFFFFF"/>
          <w:lang w:eastAsia="ru-RU"/>
        </w:rPr>
        <w:t>распоряжением Правительства Российской Федерации от 19.04.2016 № 724-р перечнем</w:t>
      </w:r>
      <w:r w:rsidRPr="0020560D">
        <w:rPr>
          <w:rFonts w:ascii="Times New Roman" w:eastAsia="Times New Roman" w:hAnsi="Times New Roman" w:cs="Times New Roman"/>
          <w:color w:val="000000"/>
          <w:sz w:val="28"/>
          <w:szCs w:val="28"/>
          <w:lang w:eastAsia="ru-RU"/>
        </w:rPr>
        <w:t xml:space="preserve"> </w:t>
      </w:r>
      <w:r w:rsidRPr="0020560D">
        <w:rPr>
          <w:rFonts w:ascii="Times New Roman" w:eastAsia="Times New Roman" w:hAnsi="Times New Roman" w:cs="Times New Roman"/>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0560D">
        <w:rPr>
          <w:rFonts w:ascii="Times New Roman" w:eastAsia="Times New Roman" w:hAnsi="Times New Roman" w:cs="Times New Roman"/>
          <w:color w:val="000000"/>
          <w:sz w:val="28"/>
          <w:szCs w:val="28"/>
          <w:lang w:eastAsia="ru-RU"/>
        </w:rPr>
        <w:t xml:space="preserve"> </w:t>
      </w:r>
      <w:hyperlink r:id="rId10" w:history="1">
        <w:r w:rsidRPr="000470A7">
          <w:rPr>
            <w:rFonts w:ascii="Times New Roman" w:eastAsia="Times New Roman" w:hAnsi="Times New Roman" w:cs="Times New Roman"/>
            <w:color w:val="000000"/>
            <w:sz w:val="28"/>
            <w:szCs w:val="28"/>
            <w:lang w:eastAsia="ru-RU"/>
          </w:rPr>
          <w:t>Правилами</w:t>
        </w:r>
      </w:hyperlink>
      <w:r w:rsidRPr="0020560D">
        <w:rPr>
          <w:rFonts w:ascii="Times New Roman" w:eastAsia="Times New Roman" w:hAnsi="Times New Roman" w:cs="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shd w:val="clear" w:color="auto" w:fill="FFFFFF"/>
          <w:lang w:eastAsia="zh-CN"/>
        </w:rPr>
      </w:pPr>
      <w:r w:rsidRPr="0020560D">
        <w:rPr>
          <w:rFonts w:ascii="Times New Roman" w:eastAsia="Times New Roman" w:hAnsi="Times New Roman" w:cs="Times New Roman"/>
          <w:color w:val="000000"/>
          <w:sz w:val="28"/>
          <w:szCs w:val="28"/>
          <w:lang w:eastAsia="zh-CN"/>
        </w:rPr>
        <w:t xml:space="preserve">3.10. </w:t>
      </w:r>
      <w:r w:rsidRPr="0020560D">
        <w:rPr>
          <w:rFonts w:ascii="Times New Roman" w:eastAsia="Times New Roman" w:hAnsi="Times New Roman" w:cs="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522CCB">
        <w:rPr>
          <w:rFonts w:ascii="Times New Roman" w:eastAsia="Times New Roman" w:hAnsi="Times New Roman" w:cs="Times New Roman"/>
          <w:color w:val="000000"/>
          <w:sz w:val="28"/>
          <w:szCs w:val="28"/>
          <w:shd w:val="clear" w:color="auto" w:fill="FFFFFF"/>
          <w:lang w:eastAsia="zh-CN"/>
        </w:rPr>
        <w:t>Управление ЖКХ</w:t>
      </w:r>
      <w:r w:rsidRPr="0020560D">
        <w:rPr>
          <w:rFonts w:ascii="Times New Roman" w:eastAsia="Times New Roman" w:hAnsi="Times New Roman" w:cs="Times New Roman"/>
          <w:color w:val="000000"/>
          <w:sz w:val="28"/>
          <w:szCs w:val="28"/>
          <w:shd w:val="clear" w:color="auto" w:fill="FFFFFF"/>
          <w:lang w:eastAsia="zh-CN"/>
        </w:rPr>
        <w:t xml:space="preserve"> 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522CCB">
        <w:rPr>
          <w:rFonts w:ascii="Times New Roman" w:eastAsia="Times New Roman" w:hAnsi="Times New Roman" w:cs="Times New Roman"/>
          <w:color w:val="000000"/>
          <w:sz w:val="28"/>
          <w:szCs w:val="28"/>
          <w:shd w:val="clear" w:color="auto" w:fill="FFFFFF"/>
          <w:lang w:eastAsia="zh-CN"/>
        </w:rPr>
        <w:t>Управлением ЖКХ</w:t>
      </w:r>
      <w:r w:rsidRPr="0020560D">
        <w:rPr>
          <w:rFonts w:ascii="Times New Roman" w:eastAsia="Times New Roman" w:hAnsi="Times New Roman" w:cs="Times New Roman"/>
          <w:color w:val="000000"/>
          <w:sz w:val="28"/>
          <w:szCs w:val="28"/>
          <w:shd w:val="clear" w:color="auto" w:fill="FFFFFF"/>
          <w:lang w:eastAsia="zh-CN"/>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522CCB">
        <w:rPr>
          <w:rFonts w:ascii="Times New Roman" w:eastAsia="Times New Roman" w:hAnsi="Times New Roman" w:cs="Times New Roman"/>
          <w:color w:val="000000"/>
          <w:sz w:val="28"/>
          <w:szCs w:val="28"/>
          <w:shd w:val="clear" w:color="auto" w:fill="FFFFFF"/>
          <w:lang w:eastAsia="zh-CN"/>
        </w:rPr>
        <w:t>Управление ЖКХ</w:t>
      </w:r>
      <w:r w:rsidRPr="0020560D">
        <w:rPr>
          <w:rFonts w:ascii="Times New Roman" w:eastAsia="Times New Roman" w:hAnsi="Times New Roman" w:cs="Times New Roman"/>
          <w:color w:val="000000"/>
          <w:sz w:val="28"/>
          <w:szCs w:val="28"/>
          <w:shd w:val="clear" w:color="auto" w:fill="FFFFFF"/>
          <w:lang w:eastAsia="zh-CN"/>
        </w:rPr>
        <w:t xml:space="preserve"> (но не более чем на 20 дней), относится соблюдение одновременно следующих условий:</w:t>
      </w:r>
    </w:p>
    <w:p w:rsidR="0020560D" w:rsidRPr="0020560D" w:rsidRDefault="0020560D" w:rsidP="00D717BB">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20560D">
        <w:rPr>
          <w:rFonts w:ascii="Times New Roman" w:eastAsia="Times New Roman" w:hAnsi="Times New Roman" w:cs="Times New Roman"/>
          <w:color w:val="000000"/>
          <w:sz w:val="28"/>
          <w:szCs w:val="28"/>
          <w:lang w:eastAsia="ru-RU"/>
        </w:rPr>
        <w:t xml:space="preserve">1) </w:t>
      </w:r>
      <w:r w:rsidRPr="0020560D">
        <w:rPr>
          <w:rFonts w:ascii="Times New Roman" w:eastAsia="Times New Roman" w:hAnsi="Times New Roman" w:cs="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20560D">
        <w:rPr>
          <w:rFonts w:ascii="Times New Roman" w:eastAsia="Times New Roman" w:hAnsi="Times New Roman" w:cs="Times New Roman"/>
          <w:color w:val="000000"/>
          <w:sz w:val="28"/>
          <w:szCs w:val="28"/>
          <w:lang w:eastAsia="ru-RU"/>
        </w:rPr>
        <w:t>должностным лицом, уполномоченным осуществлять муниципальный контроль на автомобильном транспорт</w:t>
      </w:r>
      <w:r w:rsidR="000470A7" w:rsidRPr="000470A7">
        <w:rPr>
          <w:rFonts w:ascii="Times New Roman" w:eastAsia="Times New Roman" w:hAnsi="Times New Roman" w:cs="Times New Roman"/>
          <w:color w:val="000000"/>
          <w:sz w:val="28"/>
          <w:szCs w:val="28"/>
          <w:lang w:eastAsia="ru-RU"/>
        </w:rPr>
        <w:t xml:space="preserve"> </w:t>
      </w:r>
      <w:r w:rsidR="000470A7">
        <w:rPr>
          <w:rFonts w:ascii="Times New Roman" w:eastAsia="Times New Roman" w:hAnsi="Times New Roman" w:cs="Times New Roman"/>
          <w:color w:val="000000"/>
          <w:sz w:val="28"/>
          <w:szCs w:val="28"/>
          <w:lang w:eastAsia="ru-RU"/>
        </w:rPr>
        <w:t>и в дорожном хозяйстве</w:t>
      </w:r>
      <w:r w:rsidR="000470A7" w:rsidRPr="0020560D">
        <w:rPr>
          <w:rFonts w:ascii="Times New Roman" w:eastAsia="Times New Roman" w:hAnsi="Times New Roman" w:cs="Times New Roman"/>
          <w:color w:val="000000"/>
          <w:sz w:val="28"/>
          <w:szCs w:val="28"/>
          <w:lang w:eastAsia="ru-RU"/>
        </w:rPr>
        <w:t xml:space="preserve"> </w:t>
      </w:r>
      <w:r w:rsidRPr="0020560D">
        <w:rPr>
          <w:rFonts w:ascii="Times New Roman" w:eastAsia="Times New Roman" w:hAnsi="Times New Roman" w:cs="Times New Roman"/>
          <w:color w:val="000000"/>
          <w:sz w:val="28"/>
          <w:szCs w:val="28"/>
          <w:lang w:eastAsia="ru-RU"/>
        </w:rPr>
        <w:t xml:space="preserve">е, </w:t>
      </w:r>
      <w:r w:rsidRPr="0020560D">
        <w:rPr>
          <w:rFonts w:ascii="Times New Roman" w:eastAsia="Times New Roman" w:hAnsi="Times New Roman" w:cs="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0560D" w:rsidRPr="0020560D" w:rsidRDefault="0020560D" w:rsidP="00D717BB">
      <w:pPr>
        <w:spacing w:after="0" w:line="240" w:lineRule="auto"/>
        <w:ind w:firstLine="709"/>
        <w:jc w:val="both"/>
        <w:rPr>
          <w:rFonts w:ascii="Times New Roman" w:eastAsia="Times New Roman" w:hAnsi="Times New Roman" w:cs="Times New Roman"/>
          <w:color w:val="000000"/>
          <w:sz w:val="28"/>
          <w:szCs w:val="28"/>
          <w:lang w:eastAsia="ru-RU"/>
        </w:rPr>
      </w:pPr>
      <w:r w:rsidRPr="0020560D">
        <w:rPr>
          <w:rFonts w:ascii="Times New Roman" w:eastAsia="Times New Roman" w:hAnsi="Times New Roman" w:cs="Times New Roman"/>
          <w:color w:val="000000"/>
          <w:sz w:val="28"/>
          <w:szCs w:val="28"/>
          <w:shd w:val="clear" w:color="auto" w:fill="FFFFFF"/>
          <w:lang w:eastAsia="ru-RU"/>
        </w:rPr>
        <w:t xml:space="preserve">2) отсутствие признаков </w:t>
      </w:r>
      <w:r w:rsidRPr="0020560D">
        <w:rPr>
          <w:rFonts w:ascii="Times New Roman" w:eastAsia="Times New Roman" w:hAnsi="Times New Roman" w:cs="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20560D" w:rsidRPr="0020560D" w:rsidRDefault="0020560D" w:rsidP="00D717BB">
      <w:pPr>
        <w:spacing w:after="0" w:line="240" w:lineRule="auto"/>
        <w:ind w:firstLine="709"/>
        <w:jc w:val="both"/>
        <w:rPr>
          <w:rFonts w:ascii="Times New Roman" w:eastAsia="Times New Roman" w:hAnsi="Times New Roman" w:cs="Times New Roman"/>
          <w:color w:val="000000"/>
          <w:sz w:val="28"/>
          <w:szCs w:val="28"/>
          <w:lang w:eastAsia="ru-RU"/>
        </w:rPr>
      </w:pPr>
      <w:r w:rsidRPr="0020560D">
        <w:rPr>
          <w:rFonts w:ascii="Times New Roman" w:eastAsia="Times New Roman" w:hAnsi="Times New Roman" w:cs="Times New Roman"/>
          <w:color w:val="000000"/>
          <w:sz w:val="28"/>
          <w:szCs w:val="28"/>
          <w:lang w:eastAsia="ru-RU"/>
        </w:rPr>
        <w:t>3) имеются уважительные причины для отсутствия контролируемого лица (болезнь</w:t>
      </w:r>
      <w:r w:rsidRPr="0020560D">
        <w:rPr>
          <w:rFonts w:ascii="Times New Roman" w:eastAsia="Times New Roman" w:hAnsi="Times New Roman" w:cs="Times New Roman"/>
          <w:color w:val="000000"/>
          <w:sz w:val="28"/>
          <w:szCs w:val="28"/>
          <w:shd w:val="clear" w:color="auto" w:fill="FFFFFF"/>
          <w:lang w:eastAsia="ru-RU"/>
        </w:rPr>
        <w:t xml:space="preserve"> контролируемого лица</w:t>
      </w:r>
      <w:r w:rsidRPr="0020560D">
        <w:rPr>
          <w:rFonts w:ascii="Times New Roman" w:eastAsia="Times New Roman" w:hAnsi="Times New Roman" w:cs="Times New Roman"/>
          <w:color w:val="000000"/>
          <w:sz w:val="28"/>
          <w:szCs w:val="28"/>
          <w:lang w:eastAsia="ru-RU"/>
        </w:rPr>
        <w:t>, его командировка и т.п.) при проведении</w:t>
      </w:r>
      <w:r w:rsidRPr="0020560D">
        <w:rPr>
          <w:rFonts w:ascii="Times New Roman" w:eastAsia="Times New Roman" w:hAnsi="Times New Roman" w:cs="Times New Roman"/>
          <w:color w:val="000000"/>
          <w:sz w:val="28"/>
          <w:szCs w:val="28"/>
          <w:shd w:val="clear" w:color="auto" w:fill="FFFFFF"/>
          <w:lang w:eastAsia="ru-RU"/>
        </w:rPr>
        <w:t xml:space="preserve"> контрольного мероприятия</w:t>
      </w:r>
      <w:r w:rsidRPr="0020560D">
        <w:rPr>
          <w:rFonts w:ascii="Times New Roman" w:eastAsia="Times New Roman" w:hAnsi="Times New Roman" w:cs="Times New Roman"/>
          <w:color w:val="000000"/>
          <w:sz w:val="28"/>
          <w:szCs w:val="28"/>
          <w:lang w:eastAsia="ru-RU"/>
        </w:rPr>
        <w:t>.</w:t>
      </w:r>
    </w:p>
    <w:p w:rsidR="0020560D" w:rsidRPr="0020560D" w:rsidRDefault="0020560D" w:rsidP="00D717BB">
      <w:pPr>
        <w:spacing w:after="0" w:line="240" w:lineRule="auto"/>
        <w:ind w:firstLine="709"/>
        <w:jc w:val="both"/>
        <w:rPr>
          <w:rFonts w:ascii="Times New Roman" w:eastAsia="Times New Roman" w:hAnsi="Times New Roman" w:cs="Times New Roman"/>
          <w:color w:val="000000"/>
          <w:sz w:val="28"/>
          <w:szCs w:val="28"/>
          <w:lang w:eastAsia="ru-RU"/>
        </w:rPr>
      </w:pPr>
      <w:r w:rsidRPr="0020560D">
        <w:rPr>
          <w:rFonts w:ascii="Times New Roman" w:eastAsia="Times New Roman" w:hAnsi="Times New Roman" w:cs="Times New Roman"/>
          <w:color w:val="000000"/>
          <w:sz w:val="28"/>
          <w:szCs w:val="28"/>
          <w:lang w:eastAsia="ru-RU"/>
        </w:rPr>
        <w:t xml:space="preserve">3.11. Срок проведения выездной проверки не может превышать 10 рабочих дней. </w:t>
      </w:r>
    </w:p>
    <w:p w:rsidR="0020560D" w:rsidRPr="0020560D" w:rsidRDefault="0020560D" w:rsidP="00D717BB">
      <w:pPr>
        <w:spacing w:after="0" w:line="240" w:lineRule="auto"/>
        <w:ind w:firstLine="709"/>
        <w:jc w:val="both"/>
        <w:rPr>
          <w:rFonts w:ascii="Times New Roman" w:eastAsia="Times New Roman" w:hAnsi="Times New Roman" w:cs="Times New Roman"/>
          <w:color w:val="000000"/>
          <w:sz w:val="28"/>
          <w:szCs w:val="28"/>
          <w:lang w:eastAsia="ru-RU"/>
        </w:rPr>
      </w:pPr>
      <w:r w:rsidRPr="0020560D">
        <w:rPr>
          <w:rFonts w:ascii="Times New Roman" w:eastAsia="Times New Roman" w:hAnsi="Times New Roman" w:cs="Times New Roman"/>
          <w:color w:val="000000"/>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20560D" w:rsidRPr="0020560D" w:rsidRDefault="0020560D" w:rsidP="00D717BB">
      <w:pPr>
        <w:spacing w:after="0" w:line="240" w:lineRule="auto"/>
        <w:ind w:firstLine="709"/>
        <w:jc w:val="both"/>
        <w:rPr>
          <w:rFonts w:ascii="Times New Roman" w:eastAsia="Times New Roman" w:hAnsi="Times New Roman" w:cs="Times New Roman"/>
          <w:color w:val="000000"/>
          <w:sz w:val="28"/>
          <w:szCs w:val="28"/>
          <w:lang w:eastAsia="ru-RU"/>
        </w:rPr>
      </w:pPr>
      <w:r w:rsidRPr="0020560D">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20560D">
        <w:rPr>
          <w:rFonts w:ascii="Times New Roman" w:eastAsia="Times New Roman" w:hAnsi="Times New Roman" w:cs="Times New Roman"/>
          <w:color w:val="000000"/>
          <w:sz w:val="28"/>
          <w:szCs w:val="28"/>
          <w:lang w:eastAsia="ru-RU"/>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w:t>
      </w:r>
      <w:r w:rsidR="000470A7" w:rsidRPr="000470A7">
        <w:rPr>
          <w:rFonts w:ascii="Times New Roman" w:eastAsia="Times New Roman" w:hAnsi="Times New Roman" w:cs="Times New Roman"/>
          <w:color w:val="000000"/>
          <w:sz w:val="28"/>
          <w:szCs w:val="28"/>
          <w:lang w:eastAsia="ru-RU"/>
        </w:rPr>
        <w:t xml:space="preserve"> </w:t>
      </w:r>
      <w:r w:rsidR="000470A7">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0470A7">
          <w:rPr>
            <w:rFonts w:ascii="Times New Roman" w:eastAsia="Times New Roman" w:hAnsi="Times New Roman" w:cs="Times New Roman"/>
            <w:color w:val="000000"/>
            <w:sz w:val="28"/>
            <w:szCs w:val="28"/>
            <w:lang w:eastAsia="zh-CN"/>
          </w:rPr>
          <w:t>частью 2 статьи 90</w:t>
        </w:r>
      </w:hyperlink>
      <w:r w:rsidRPr="0020560D">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0560D" w:rsidRPr="0020560D" w:rsidRDefault="0020560D" w:rsidP="00D717BB">
      <w:pPr>
        <w:spacing w:after="0" w:line="240" w:lineRule="auto"/>
        <w:ind w:firstLine="709"/>
        <w:jc w:val="both"/>
        <w:rPr>
          <w:rFonts w:ascii="Times New Roman" w:eastAsia="Times New Roman" w:hAnsi="Times New Roman" w:cs="Times New Roman"/>
          <w:color w:val="000000"/>
          <w:sz w:val="28"/>
          <w:szCs w:val="28"/>
          <w:lang w:eastAsia="ru-RU"/>
        </w:rPr>
      </w:pPr>
      <w:r w:rsidRPr="0020560D">
        <w:rPr>
          <w:rFonts w:ascii="Times New Roman" w:eastAsia="Times New Roman" w:hAnsi="Times New Roman" w:cs="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20560D">
        <w:rPr>
          <w:rFonts w:ascii="Times New Roman" w:eastAsia="Times New Roman" w:hAnsi="Times New Roman" w:cs="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20560D">
        <w:rPr>
          <w:rFonts w:ascii="Times New Roman" w:eastAsia="Times New Roman" w:hAnsi="Times New Roman" w:cs="Times New Roman"/>
          <w:color w:val="000000"/>
          <w:sz w:val="28"/>
          <w:szCs w:val="28"/>
          <w:lang w:eastAsia="ru-RU"/>
        </w:rPr>
        <w:t>.</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3.15. Информация о контрольных мероприятиях размещается в Едином реестре контрольных (надзорных) мероприятий.</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 xml:space="preserve">3.16. Информирование контролируемых лиц о совершаемых должностными лицами, уполномоченными осуществлять муниципальный контроль на </w:t>
      </w:r>
      <w:r w:rsidRPr="0020560D">
        <w:rPr>
          <w:rFonts w:ascii="Times New Roman" w:eastAsia="Times New Roman" w:hAnsi="Times New Roman" w:cs="Times New Roman"/>
          <w:color w:val="000000"/>
          <w:sz w:val="28"/>
          <w:szCs w:val="28"/>
          <w:lang w:eastAsia="zh-CN"/>
        </w:rPr>
        <w:lastRenderedPageBreak/>
        <w:t xml:space="preserve">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0560D">
        <w:rPr>
          <w:rFonts w:ascii="Times New Roman" w:eastAsia="Times New Roman" w:hAnsi="Times New Roman" w:cs="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0560D">
        <w:rPr>
          <w:rFonts w:ascii="Times New Roman" w:eastAsia="Times New Roman" w:hAnsi="Times New Roman" w:cs="Times New Roman"/>
          <w:color w:val="000000"/>
          <w:sz w:val="28"/>
          <w:szCs w:val="28"/>
          <w:lang w:eastAsia="zh-CN"/>
        </w:rPr>
        <w:t>Единый портал</w:t>
      </w:r>
      <w:r w:rsidRPr="0020560D">
        <w:rPr>
          <w:rFonts w:ascii="Times New Roman" w:eastAsia="Times New Roman" w:hAnsi="Times New Roman" w:cs="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w:t>
      </w:r>
      <w:r w:rsidR="000470A7" w:rsidRPr="000470A7">
        <w:rPr>
          <w:rFonts w:ascii="Times New Roman" w:eastAsia="Times New Roman" w:hAnsi="Times New Roman" w:cs="Times New Roman"/>
          <w:color w:val="000000"/>
          <w:sz w:val="28"/>
          <w:szCs w:val="28"/>
          <w:lang w:eastAsia="ru-RU"/>
        </w:rPr>
        <w:t xml:space="preserve"> </w:t>
      </w:r>
      <w:r w:rsidR="000470A7">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0560D">
        <w:rPr>
          <w:rFonts w:ascii="Times New Roman" w:eastAsia="Times New Roman" w:hAnsi="Times New Roman" w:cs="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0560D">
        <w:rPr>
          <w:rFonts w:ascii="Times New Roman" w:eastAsia="Times New Roman" w:hAnsi="Times New Roman" w:cs="Times New Roman"/>
          <w:color w:val="000000"/>
          <w:sz w:val="28"/>
          <w:szCs w:val="28"/>
          <w:lang w:eastAsia="zh-CN"/>
        </w:rPr>
        <w:t xml:space="preserve"> Указанный гражданин вправе направлять администрации документы на бумажном носителе.</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w:t>
      </w:r>
      <w:r w:rsidR="00040290" w:rsidRPr="00040290">
        <w:rPr>
          <w:rFonts w:ascii="Times New Roman" w:eastAsia="Times New Roman" w:hAnsi="Times New Roman" w:cs="Times New Roman"/>
          <w:color w:val="000000"/>
          <w:sz w:val="28"/>
          <w:szCs w:val="28"/>
          <w:lang w:eastAsia="ru-RU"/>
        </w:rPr>
        <w:t xml:space="preserve"> </w:t>
      </w:r>
      <w:r w:rsidR="00040290">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40290"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vertAlign w:val="superscript"/>
          <w:lang w:eastAsia="zh-CN"/>
        </w:rPr>
      </w:pPr>
      <w:r w:rsidRPr="0020560D">
        <w:rPr>
          <w:rFonts w:ascii="Times New Roman" w:eastAsia="Times New Roman" w:hAnsi="Times New Roman" w:cs="Times New Roman"/>
          <w:color w:val="000000"/>
          <w:sz w:val="28"/>
          <w:szCs w:val="28"/>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0560D">
        <w:rPr>
          <w:rFonts w:ascii="Times New Roman" w:eastAsia="Times New Roman" w:hAnsi="Times New Roman" w:cs="Times New Roman"/>
          <w:color w:val="000000"/>
          <w:sz w:val="28"/>
          <w:szCs w:val="28"/>
          <w:shd w:val="clear" w:color="auto" w:fill="FFFFFF"/>
          <w:lang w:eastAsia="zh-CN"/>
        </w:rPr>
        <w:t xml:space="preserve">Федерального закона </w:t>
      </w:r>
      <w:r w:rsidRPr="0020560D">
        <w:rPr>
          <w:rFonts w:ascii="Times New Roman" w:eastAsia="Times New Roman" w:hAnsi="Times New Roman" w:cs="Times New Roman"/>
          <w:color w:val="000000"/>
          <w:sz w:val="28"/>
          <w:szCs w:val="28"/>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20560D" w:rsidRPr="0020560D" w:rsidRDefault="00040290"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 xml:space="preserve"> </w:t>
      </w:r>
      <w:r w:rsidR="0020560D" w:rsidRPr="0020560D">
        <w:rPr>
          <w:rFonts w:ascii="Times New Roman" w:eastAsia="Times New Roman" w:hAnsi="Times New Roman" w:cs="Times New Roman"/>
          <w:color w:val="000000"/>
          <w:sz w:val="28"/>
          <w:szCs w:val="28"/>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w:t>
      </w:r>
      <w:r w:rsidRPr="0004029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в дорожном хозяйстве</w:t>
      </w:r>
      <w:r w:rsidR="0020560D" w:rsidRPr="0020560D">
        <w:rPr>
          <w:rFonts w:ascii="Times New Roman" w:eastAsia="Times New Roman" w:hAnsi="Times New Roman" w:cs="Times New Roman"/>
          <w:color w:val="000000"/>
          <w:sz w:val="28"/>
          <w:szCs w:val="28"/>
          <w:lang w:eastAsia="zh-CN"/>
        </w:rPr>
        <w:t>,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lastRenderedPageBreak/>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w:t>
      </w:r>
      <w:r w:rsidR="00040290" w:rsidRPr="00040290">
        <w:rPr>
          <w:rFonts w:ascii="Times New Roman" w:eastAsia="Times New Roman" w:hAnsi="Times New Roman" w:cs="Times New Roman"/>
          <w:color w:val="000000"/>
          <w:sz w:val="28"/>
          <w:szCs w:val="28"/>
          <w:lang w:eastAsia="ru-RU"/>
        </w:rPr>
        <w:t xml:space="preserve"> </w:t>
      </w:r>
      <w:r w:rsidR="00040290">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xml:space="preserve"> в пределах полномочий, предусмотренных законодательством Российской Федерации, обязана:</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bookmarkStart w:id="7" w:name="Par318"/>
      <w:bookmarkEnd w:id="7"/>
      <w:r w:rsidRPr="0020560D">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 xml:space="preserve">2) </w:t>
      </w:r>
      <w:r w:rsidRPr="0020560D">
        <w:rPr>
          <w:rFonts w:ascii="Times New Roman" w:eastAsia="Times New Roman" w:hAnsi="Times New Roman" w:cs="Times New Roman"/>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0560D" w:rsidRPr="0020560D" w:rsidRDefault="0020560D" w:rsidP="00D717BB">
      <w:pPr>
        <w:spacing w:after="0" w:line="240" w:lineRule="auto"/>
        <w:ind w:firstLine="709"/>
        <w:jc w:val="both"/>
        <w:rPr>
          <w:rFonts w:ascii="Times New Roman" w:eastAsia="Times New Roman" w:hAnsi="Times New Roman" w:cs="Times New Roman"/>
          <w:color w:val="000000"/>
          <w:sz w:val="28"/>
          <w:szCs w:val="28"/>
          <w:lang w:eastAsia="ru-RU"/>
        </w:rPr>
      </w:pPr>
      <w:r w:rsidRPr="0020560D">
        <w:rPr>
          <w:rFonts w:ascii="Times New Roman" w:eastAsia="Times New Roman" w:hAnsi="Times New Roman" w:cs="Times New Roman"/>
          <w:color w:val="000000"/>
          <w:sz w:val="28"/>
          <w:szCs w:val="28"/>
          <w:lang w:eastAsia="ru-RU"/>
        </w:rPr>
        <w:t xml:space="preserve">4) </w:t>
      </w:r>
      <w:r w:rsidRPr="0020560D">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0560D">
        <w:rPr>
          <w:rFonts w:ascii="Times New Roman" w:eastAsia="Times New Roman" w:hAnsi="Times New Roman" w:cs="Times New Roman"/>
          <w:color w:val="000000"/>
          <w:sz w:val="28"/>
          <w:szCs w:val="28"/>
          <w:lang w:eastAsia="ru-RU"/>
        </w:rPr>
        <w:t>;</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 xml:space="preserve">3.20. </w:t>
      </w:r>
      <w:r w:rsidR="00522CCB">
        <w:rPr>
          <w:rFonts w:ascii="Times New Roman" w:eastAsia="Times New Roman" w:hAnsi="Times New Roman" w:cs="Times New Roman"/>
          <w:color w:val="000000"/>
          <w:sz w:val="28"/>
          <w:szCs w:val="28"/>
          <w:lang w:eastAsia="zh-CN"/>
        </w:rPr>
        <w:t>Главный специалист</w:t>
      </w:r>
      <w:r w:rsidRPr="0020560D">
        <w:rPr>
          <w:rFonts w:ascii="Times New Roman" w:eastAsia="Times New Roman" w:hAnsi="Times New Roman" w:cs="Times New Roman"/>
          <w:color w:val="000000"/>
          <w:sz w:val="28"/>
          <w:szCs w:val="28"/>
          <w:lang w:eastAsia="zh-CN"/>
        </w:rPr>
        <w:t xml:space="preserve"> при осуществлении муниципального контроля на автомобильном транспорте</w:t>
      </w:r>
      <w:r w:rsidR="00040290" w:rsidRPr="00040290">
        <w:rPr>
          <w:rFonts w:ascii="Times New Roman" w:eastAsia="Times New Roman" w:hAnsi="Times New Roman" w:cs="Times New Roman"/>
          <w:color w:val="000000"/>
          <w:sz w:val="28"/>
          <w:szCs w:val="28"/>
          <w:lang w:eastAsia="ru-RU"/>
        </w:rPr>
        <w:t xml:space="preserve"> </w:t>
      </w:r>
      <w:r w:rsidR="00040290">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xml:space="preserve"> взаимодейству</w:t>
      </w:r>
      <w:r w:rsidR="00040290">
        <w:rPr>
          <w:rFonts w:ascii="Times New Roman" w:eastAsia="Times New Roman" w:hAnsi="Times New Roman" w:cs="Times New Roman"/>
          <w:color w:val="000000"/>
          <w:sz w:val="28"/>
          <w:szCs w:val="28"/>
          <w:lang w:eastAsia="zh-CN"/>
        </w:rPr>
        <w:t>е</w:t>
      </w:r>
      <w:r w:rsidRPr="0020560D">
        <w:rPr>
          <w:rFonts w:ascii="Times New Roman" w:eastAsia="Times New Roman" w:hAnsi="Times New Roman" w:cs="Times New Roman"/>
          <w:color w:val="000000"/>
          <w:sz w:val="28"/>
          <w:szCs w:val="28"/>
          <w:lang w:eastAsia="zh-CN"/>
        </w:rPr>
        <w:t>т в установленном порядке с федеральными органами исполнительной власти и их территориальными органами, органами местного самоуправления, правоохранительными органами, организациями и гражданами.</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lastRenderedPageBreak/>
        <w:t>В случае выявления в ходе проведения контрольного мероприятия в рамках осуществления муниципального контроля на автомобильном транспорте</w:t>
      </w:r>
      <w:r w:rsidR="00040290" w:rsidRPr="00040290">
        <w:rPr>
          <w:rFonts w:ascii="Times New Roman" w:eastAsia="Times New Roman" w:hAnsi="Times New Roman" w:cs="Times New Roman"/>
          <w:color w:val="000000"/>
          <w:sz w:val="28"/>
          <w:szCs w:val="28"/>
          <w:lang w:eastAsia="ru-RU"/>
        </w:rPr>
        <w:t xml:space="preserve"> </w:t>
      </w:r>
      <w:r w:rsidR="00040290">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522CCB">
        <w:rPr>
          <w:rFonts w:ascii="Times New Roman" w:eastAsia="Times New Roman" w:hAnsi="Times New Roman" w:cs="Times New Roman"/>
          <w:color w:val="000000"/>
          <w:sz w:val="28"/>
          <w:szCs w:val="28"/>
          <w:lang w:eastAsia="zh-CN"/>
        </w:rPr>
        <w:t>Главный специалист</w:t>
      </w:r>
      <w:r w:rsidRPr="0020560D">
        <w:rPr>
          <w:rFonts w:ascii="Times New Roman" w:eastAsia="Times New Roman" w:hAnsi="Times New Roman" w:cs="Times New Roman"/>
          <w:color w:val="000000"/>
          <w:sz w:val="28"/>
          <w:szCs w:val="28"/>
          <w:lang w:eastAsia="zh-CN"/>
        </w:rPr>
        <w:t xml:space="preserve"> направля</w:t>
      </w:r>
      <w:r w:rsidR="00522CCB">
        <w:rPr>
          <w:rFonts w:ascii="Times New Roman" w:eastAsia="Times New Roman" w:hAnsi="Times New Roman" w:cs="Times New Roman"/>
          <w:color w:val="000000"/>
          <w:sz w:val="28"/>
          <w:szCs w:val="28"/>
          <w:lang w:eastAsia="zh-CN"/>
        </w:rPr>
        <w:t>е</w:t>
      </w:r>
      <w:r w:rsidRPr="0020560D">
        <w:rPr>
          <w:rFonts w:ascii="Times New Roman" w:eastAsia="Times New Roman" w:hAnsi="Times New Roman" w:cs="Times New Roman"/>
          <w:color w:val="000000"/>
          <w:sz w:val="28"/>
          <w:szCs w:val="28"/>
          <w:lang w:eastAsia="zh-CN"/>
        </w:rPr>
        <w:t>т копию указанного акта в орган власти, уполномоченный на привлечение к соответствующей ответственности.</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522CCB" w:rsidRPr="0020560D" w:rsidRDefault="0020560D" w:rsidP="00D717BB">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20560D">
        <w:rPr>
          <w:rFonts w:ascii="Times New Roman" w:eastAsia="Times New Roman" w:hAnsi="Times New Roman" w:cs="Times New Roman"/>
          <w:b/>
          <w:bCs/>
          <w:color w:val="000000"/>
          <w:sz w:val="28"/>
          <w:szCs w:val="28"/>
          <w:lang w:eastAsia="zh-CN"/>
        </w:rPr>
        <w:t xml:space="preserve">4. Обжалование решений </w:t>
      </w:r>
      <w:r w:rsidR="00033EA1">
        <w:rPr>
          <w:rFonts w:ascii="Times New Roman" w:eastAsia="Times New Roman" w:hAnsi="Times New Roman" w:cs="Times New Roman"/>
          <w:b/>
          <w:bCs/>
          <w:color w:val="000000"/>
          <w:sz w:val="28"/>
          <w:szCs w:val="28"/>
          <w:lang w:eastAsia="zh-CN"/>
        </w:rPr>
        <w:t>Управления ЖКХ</w:t>
      </w:r>
      <w:r w:rsidRPr="0020560D">
        <w:rPr>
          <w:rFonts w:ascii="Times New Roman" w:eastAsia="Times New Roman" w:hAnsi="Times New Roman" w:cs="Times New Roman"/>
          <w:b/>
          <w:bCs/>
          <w:color w:val="000000"/>
          <w:sz w:val="28"/>
          <w:szCs w:val="28"/>
          <w:lang w:eastAsia="zh-CN"/>
        </w:rPr>
        <w:t xml:space="preserve">, действий (бездействия) </w:t>
      </w:r>
      <w:r w:rsidR="00033EA1">
        <w:rPr>
          <w:rFonts w:ascii="Times New Roman" w:eastAsia="Times New Roman" w:hAnsi="Times New Roman" w:cs="Times New Roman"/>
          <w:b/>
          <w:bCs/>
          <w:color w:val="000000"/>
          <w:sz w:val="28"/>
          <w:szCs w:val="28"/>
          <w:lang w:eastAsia="zh-CN"/>
        </w:rPr>
        <w:t>главного специалиста</w:t>
      </w:r>
      <w:r w:rsidRPr="0020560D">
        <w:rPr>
          <w:rFonts w:ascii="Times New Roman" w:eastAsia="Times New Roman" w:hAnsi="Times New Roman" w:cs="Times New Roman"/>
          <w:b/>
          <w:bCs/>
          <w:color w:val="000000"/>
          <w:sz w:val="28"/>
          <w:szCs w:val="28"/>
          <w:lang w:eastAsia="zh-CN"/>
        </w:rPr>
        <w:t>, уполномоченн</w:t>
      </w:r>
      <w:r w:rsidR="00033EA1">
        <w:rPr>
          <w:rFonts w:ascii="Times New Roman" w:eastAsia="Times New Roman" w:hAnsi="Times New Roman" w:cs="Times New Roman"/>
          <w:b/>
          <w:bCs/>
          <w:color w:val="000000"/>
          <w:sz w:val="28"/>
          <w:szCs w:val="28"/>
          <w:lang w:eastAsia="zh-CN"/>
        </w:rPr>
        <w:t>ого</w:t>
      </w:r>
      <w:r w:rsidRPr="0020560D">
        <w:rPr>
          <w:rFonts w:ascii="Times New Roman" w:eastAsia="Times New Roman" w:hAnsi="Times New Roman" w:cs="Times New Roman"/>
          <w:b/>
          <w:bCs/>
          <w:color w:val="000000"/>
          <w:sz w:val="28"/>
          <w:szCs w:val="28"/>
          <w:lang w:eastAsia="zh-CN"/>
        </w:rPr>
        <w:t xml:space="preserve"> осуществлять муниципальный контроль на автомобильном транспорте</w:t>
      </w:r>
      <w:r w:rsidR="00040290" w:rsidRPr="00040290">
        <w:t xml:space="preserve"> </w:t>
      </w:r>
      <w:r w:rsidR="00040290" w:rsidRPr="00040290">
        <w:rPr>
          <w:rFonts w:ascii="Times New Roman" w:eastAsia="Times New Roman" w:hAnsi="Times New Roman" w:cs="Times New Roman"/>
          <w:b/>
          <w:bCs/>
          <w:color w:val="000000"/>
          <w:sz w:val="28"/>
          <w:szCs w:val="28"/>
          <w:lang w:eastAsia="zh-CN"/>
        </w:rPr>
        <w:t>и в дорожном хозяйстве</w:t>
      </w:r>
    </w:p>
    <w:p w:rsidR="0020560D" w:rsidRPr="0020560D" w:rsidRDefault="0020560D" w:rsidP="00D717BB">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4.1. Решения </w:t>
      </w:r>
      <w:r w:rsidR="00033EA1">
        <w:rPr>
          <w:rFonts w:ascii="Times New Roman" w:eastAsia="Times New Roman" w:hAnsi="Times New Roman" w:cs="Times New Roman"/>
          <w:color w:val="000000"/>
          <w:sz w:val="28"/>
          <w:szCs w:val="28"/>
          <w:lang w:eastAsia="zh-CN"/>
        </w:rPr>
        <w:t>Управления ЖКХ</w:t>
      </w:r>
      <w:r w:rsidRPr="0020560D">
        <w:rPr>
          <w:rFonts w:ascii="Times New Roman" w:eastAsia="Times New Roman" w:hAnsi="Times New Roman" w:cs="Times New Roman"/>
          <w:color w:val="000000"/>
          <w:sz w:val="28"/>
          <w:szCs w:val="28"/>
          <w:lang w:eastAsia="zh-CN"/>
        </w:rPr>
        <w:t xml:space="preserve">, действия (бездействие) </w:t>
      </w:r>
      <w:r w:rsidR="00033EA1">
        <w:rPr>
          <w:rFonts w:ascii="Times New Roman" w:eastAsia="Times New Roman" w:hAnsi="Times New Roman" w:cs="Times New Roman"/>
          <w:color w:val="000000"/>
          <w:sz w:val="28"/>
          <w:szCs w:val="28"/>
          <w:lang w:eastAsia="zh-CN"/>
        </w:rPr>
        <w:t>главного специалиста</w:t>
      </w:r>
      <w:r w:rsidRPr="0020560D">
        <w:rPr>
          <w:rFonts w:ascii="Times New Roman" w:eastAsia="Times New Roman" w:hAnsi="Times New Roman" w:cs="Times New Roman"/>
          <w:color w:val="000000"/>
          <w:sz w:val="28"/>
          <w:szCs w:val="28"/>
          <w:lang w:eastAsia="zh-CN"/>
        </w:rPr>
        <w:t>, уполномоченн</w:t>
      </w:r>
      <w:r w:rsidR="00033EA1">
        <w:rPr>
          <w:rFonts w:ascii="Times New Roman" w:eastAsia="Times New Roman" w:hAnsi="Times New Roman" w:cs="Times New Roman"/>
          <w:color w:val="000000"/>
          <w:sz w:val="28"/>
          <w:szCs w:val="28"/>
          <w:lang w:eastAsia="zh-CN"/>
        </w:rPr>
        <w:t>ого</w:t>
      </w:r>
      <w:r w:rsidRPr="0020560D">
        <w:rPr>
          <w:rFonts w:ascii="Times New Roman" w:eastAsia="Times New Roman" w:hAnsi="Times New Roman" w:cs="Times New Roman"/>
          <w:color w:val="000000"/>
          <w:sz w:val="28"/>
          <w:szCs w:val="28"/>
          <w:lang w:eastAsia="zh-CN"/>
        </w:rPr>
        <w:t xml:space="preserve"> осуществлять муниципальный контроль на автомобильном транспорте</w:t>
      </w:r>
      <w:r w:rsidR="00040290" w:rsidRPr="00040290">
        <w:rPr>
          <w:rFonts w:ascii="Times New Roman" w:eastAsia="Times New Roman" w:hAnsi="Times New Roman" w:cs="Times New Roman"/>
          <w:color w:val="000000"/>
          <w:sz w:val="28"/>
          <w:szCs w:val="28"/>
          <w:lang w:eastAsia="ru-RU"/>
        </w:rPr>
        <w:t xml:space="preserve"> </w:t>
      </w:r>
      <w:r w:rsidR="00040290">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w:t>
      </w:r>
      <w:r w:rsidR="00040290" w:rsidRPr="00040290">
        <w:rPr>
          <w:rFonts w:ascii="Times New Roman" w:eastAsia="Times New Roman" w:hAnsi="Times New Roman" w:cs="Times New Roman"/>
          <w:color w:val="000000"/>
          <w:sz w:val="28"/>
          <w:szCs w:val="28"/>
          <w:lang w:eastAsia="ru-RU"/>
        </w:rPr>
        <w:t xml:space="preserve"> </w:t>
      </w:r>
      <w:r w:rsidR="00040290">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имеют право на досудебное обжалование:</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1) решений о проведении контрольных мероприятий;</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5C462C" w:rsidRDefault="005C462C"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5C462C" w:rsidRDefault="005C462C"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5C462C" w:rsidRDefault="005C462C"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5C462C" w:rsidRDefault="005C462C"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5C462C" w:rsidRDefault="005C462C"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5C462C" w:rsidRDefault="005C462C"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5C462C" w:rsidRDefault="005C462C"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5C462C" w:rsidRDefault="005C462C"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5C462C" w:rsidRDefault="005C462C"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5C462C" w:rsidRDefault="005C462C"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3) действий (бездействия) </w:t>
      </w:r>
      <w:r w:rsidR="00033EA1">
        <w:rPr>
          <w:rFonts w:ascii="Times New Roman" w:eastAsia="Times New Roman" w:hAnsi="Times New Roman" w:cs="Times New Roman"/>
          <w:color w:val="000000"/>
          <w:sz w:val="28"/>
          <w:szCs w:val="28"/>
          <w:lang w:eastAsia="zh-CN"/>
        </w:rPr>
        <w:t>главного специалиста</w:t>
      </w:r>
      <w:r w:rsidRPr="0020560D">
        <w:rPr>
          <w:rFonts w:ascii="Times New Roman" w:eastAsia="Times New Roman" w:hAnsi="Times New Roman" w:cs="Times New Roman"/>
          <w:color w:val="000000"/>
          <w:sz w:val="28"/>
          <w:szCs w:val="28"/>
          <w:lang w:eastAsia="zh-CN"/>
        </w:rPr>
        <w:t>, уполномоченн</w:t>
      </w:r>
      <w:r w:rsidR="00033EA1">
        <w:rPr>
          <w:rFonts w:ascii="Times New Roman" w:eastAsia="Times New Roman" w:hAnsi="Times New Roman" w:cs="Times New Roman"/>
          <w:color w:val="000000"/>
          <w:sz w:val="28"/>
          <w:szCs w:val="28"/>
          <w:lang w:eastAsia="zh-CN"/>
        </w:rPr>
        <w:t>ого</w:t>
      </w:r>
      <w:r w:rsidRPr="0020560D">
        <w:rPr>
          <w:rFonts w:ascii="Times New Roman" w:eastAsia="Times New Roman" w:hAnsi="Times New Roman" w:cs="Times New Roman"/>
          <w:color w:val="000000"/>
          <w:sz w:val="28"/>
          <w:szCs w:val="28"/>
          <w:lang w:eastAsia="zh-CN"/>
        </w:rPr>
        <w:t xml:space="preserve"> осуществлять муниципальный контроль на автомобильном транспорте</w:t>
      </w:r>
      <w:r w:rsidR="00040290" w:rsidRPr="00040290">
        <w:rPr>
          <w:rFonts w:ascii="Times New Roman" w:eastAsia="Times New Roman" w:hAnsi="Times New Roman" w:cs="Times New Roman"/>
          <w:color w:val="000000"/>
          <w:sz w:val="28"/>
          <w:szCs w:val="28"/>
          <w:lang w:eastAsia="ru-RU"/>
        </w:rPr>
        <w:t xml:space="preserve"> </w:t>
      </w:r>
      <w:r w:rsidR="00040290">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zh-CN"/>
        </w:rPr>
        <w:t>, в рамках контрольных мероприятий.</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0560D">
        <w:rPr>
          <w:rFonts w:ascii="Times New Roman" w:eastAsia="Times New Roman" w:hAnsi="Times New Roman" w:cs="Times New Roman"/>
          <w:color w:val="000000"/>
          <w:sz w:val="28"/>
          <w:szCs w:val="28"/>
          <w:shd w:val="clear" w:color="auto" w:fill="FFFFFF"/>
          <w:lang w:eastAsia="zh-CN"/>
        </w:rPr>
        <w:t>и (или) регионального портала государственных и муниципальных услуг</w:t>
      </w:r>
      <w:r w:rsidRPr="0020560D">
        <w:rPr>
          <w:rFonts w:ascii="Times New Roman" w:eastAsia="Times New Roman" w:hAnsi="Times New Roman" w:cs="Times New Roman"/>
          <w:color w:val="000000"/>
          <w:sz w:val="28"/>
          <w:szCs w:val="28"/>
          <w:lang w:eastAsia="zh-CN"/>
        </w:rPr>
        <w:t>.</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w:t>
      </w:r>
      <w:r w:rsidRPr="0020560D">
        <w:rPr>
          <w:rFonts w:ascii="Times New Roman" w:eastAsia="Times New Roman" w:hAnsi="Times New Roman" w:cs="Times New Roman"/>
          <w:color w:val="000000"/>
          <w:sz w:val="28"/>
          <w:szCs w:val="28"/>
          <w:lang w:eastAsia="zh-CN"/>
        </w:rPr>
        <w:lastRenderedPageBreak/>
        <w:t xml:space="preserve">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DD6E12">
        <w:rPr>
          <w:rFonts w:ascii="Times New Roman" w:eastAsia="Times New Roman" w:hAnsi="Times New Roman" w:cs="Times New Roman"/>
          <w:color w:val="000000"/>
          <w:sz w:val="28"/>
          <w:szCs w:val="28"/>
          <w:lang w:eastAsia="zh-CN"/>
        </w:rPr>
        <w:t>заместителя Г</w:t>
      </w:r>
      <w:r w:rsidRPr="0020560D">
        <w:rPr>
          <w:rFonts w:ascii="Times New Roman" w:eastAsia="Times New Roman" w:hAnsi="Times New Roman" w:cs="Times New Roman"/>
          <w:color w:val="000000"/>
          <w:sz w:val="28"/>
          <w:szCs w:val="28"/>
          <w:lang w:eastAsia="zh-CN"/>
        </w:rPr>
        <w:t xml:space="preserve">лавы </w:t>
      </w:r>
      <w:r w:rsidR="00DD6E12">
        <w:rPr>
          <w:rFonts w:ascii="Times New Roman" w:eastAsia="Times New Roman" w:hAnsi="Times New Roman" w:cs="Times New Roman"/>
          <w:color w:val="000000"/>
          <w:sz w:val="28"/>
          <w:szCs w:val="28"/>
          <w:lang w:eastAsia="zh-CN"/>
        </w:rPr>
        <w:t>администрации-начальника Управления ЖКХ</w:t>
      </w:r>
      <w:r w:rsidRPr="0020560D">
        <w:rPr>
          <w:rFonts w:ascii="Times New Roman" w:eastAsia="Times New Roman" w:hAnsi="Times New Roman" w:cs="Times New Roman"/>
          <w:i/>
          <w:iCs/>
          <w:color w:val="000000"/>
          <w:sz w:val="24"/>
          <w:szCs w:val="24"/>
          <w:lang w:eastAsia="zh-CN"/>
        </w:rPr>
        <w:t xml:space="preserve"> </w:t>
      </w:r>
      <w:r w:rsidRPr="0020560D">
        <w:rPr>
          <w:rFonts w:ascii="Times New Roman" w:eastAsia="Times New Roman" w:hAnsi="Times New Roman" w:cs="Times New Roman"/>
          <w:color w:val="000000"/>
          <w:sz w:val="28"/>
          <w:szCs w:val="28"/>
          <w:lang w:eastAsia="zh-CN"/>
        </w:rPr>
        <w:t>с предварительным информированием о наличии в</w:t>
      </w:r>
      <w:r w:rsidRPr="0020560D">
        <w:rPr>
          <w:rFonts w:ascii="Times New Roman" w:eastAsia="Times New Roman" w:hAnsi="Times New Roman" w:cs="Times New Roman"/>
          <w:i/>
          <w:iCs/>
          <w:color w:val="000000"/>
          <w:sz w:val="24"/>
          <w:szCs w:val="24"/>
          <w:lang w:eastAsia="zh-CN"/>
        </w:rPr>
        <w:t xml:space="preserve"> </w:t>
      </w:r>
      <w:r w:rsidRPr="0020560D">
        <w:rPr>
          <w:rFonts w:ascii="Times New Roman" w:eastAsia="Times New Roman" w:hAnsi="Times New Roman" w:cs="Times New Roman"/>
          <w:color w:val="000000"/>
          <w:sz w:val="28"/>
          <w:szCs w:val="28"/>
          <w:lang w:eastAsia="zh-CN"/>
        </w:rPr>
        <w:t>жалобе (документах) сведений, составляющих государственную или иную охраняемую законом тайну.</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4.4. Жалоба на действия (бездействие) </w:t>
      </w:r>
      <w:r w:rsidR="00F3177D">
        <w:rPr>
          <w:rFonts w:ascii="Times New Roman" w:eastAsia="Times New Roman" w:hAnsi="Times New Roman" w:cs="Times New Roman"/>
          <w:color w:val="000000"/>
          <w:sz w:val="28"/>
          <w:szCs w:val="28"/>
          <w:lang w:eastAsia="zh-CN"/>
        </w:rPr>
        <w:t>главного специалиста</w:t>
      </w:r>
      <w:r w:rsidRPr="0020560D">
        <w:rPr>
          <w:rFonts w:ascii="Times New Roman" w:eastAsia="Times New Roman" w:hAnsi="Times New Roman" w:cs="Times New Roman"/>
          <w:color w:val="000000"/>
          <w:sz w:val="28"/>
          <w:szCs w:val="28"/>
          <w:lang w:eastAsia="zh-CN"/>
        </w:rPr>
        <w:t xml:space="preserve"> рассматривается заместителем </w:t>
      </w:r>
      <w:r w:rsidR="00686394">
        <w:rPr>
          <w:rFonts w:ascii="Times New Roman" w:eastAsia="Times New Roman" w:hAnsi="Times New Roman" w:cs="Times New Roman"/>
          <w:color w:val="000000"/>
          <w:sz w:val="28"/>
          <w:szCs w:val="28"/>
          <w:lang w:eastAsia="zh-CN"/>
        </w:rPr>
        <w:t>Г</w:t>
      </w:r>
      <w:r w:rsidRPr="0020560D">
        <w:rPr>
          <w:rFonts w:ascii="Times New Roman" w:eastAsia="Times New Roman" w:hAnsi="Times New Roman" w:cs="Times New Roman"/>
          <w:color w:val="000000"/>
          <w:sz w:val="28"/>
          <w:szCs w:val="28"/>
          <w:lang w:eastAsia="zh-CN"/>
        </w:rPr>
        <w:t>лавы</w:t>
      </w:r>
      <w:r w:rsidR="00686394">
        <w:rPr>
          <w:rFonts w:ascii="Times New Roman" w:eastAsia="Times New Roman" w:hAnsi="Times New Roman" w:cs="Times New Roman"/>
          <w:color w:val="000000"/>
          <w:sz w:val="28"/>
          <w:szCs w:val="28"/>
          <w:lang w:eastAsia="zh-CN"/>
        </w:rPr>
        <w:t xml:space="preserve"> администрации-начальником Управления ЖКХ</w:t>
      </w:r>
      <w:r w:rsidRPr="0020560D">
        <w:rPr>
          <w:rFonts w:ascii="Times New Roman" w:eastAsia="Times New Roman" w:hAnsi="Times New Roman" w:cs="Times New Roman"/>
          <w:color w:val="000000"/>
          <w:sz w:val="28"/>
          <w:szCs w:val="28"/>
          <w:lang w:eastAsia="zh-CN"/>
        </w:rPr>
        <w:t>.</w:t>
      </w:r>
    </w:p>
    <w:p w:rsidR="0020560D" w:rsidRPr="0020560D" w:rsidRDefault="00040290"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Pr>
          <w:rFonts w:ascii="Times New Roman" w:eastAsia="Times New Roman" w:hAnsi="Times New Roman" w:cs="Times New Roman"/>
          <w:color w:val="000000"/>
          <w:sz w:val="28"/>
          <w:szCs w:val="28"/>
          <w:lang w:eastAsia="zh-CN"/>
        </w:rPr>
        <w:t xml:space="preserve">4.5. Жалоба на </w:t>
      </w:r>
      <w:r w:rsidR="0020560D" w:rsidRPr="0020560D">
        <w:rPr>
          <w:rFonts w:ascii="Times New Roman" w:eastAsia="Times New Roman" w:hAnsi="Times New Roman" w:cs="Times New Roman"/>
          <w:color w:val="000000"/>
          <w:sz w:val="28"/>
          <w:szCs w:val="28"/>
          <w:lang w:eastAsia="zh-CN"/>
        </w:rPr>
        <w:t xml:space="preserve">действия (бездействие) </w:t>
      </w:r>
      <w:r w:rsidR="00F3177D">
        <w:rPr>
          <w:rFonts w:ascii="Times New Roman" w:eastAsia="Times New Roman" w:hAnsi="Times New Roman" w:cs="Times New Roman"/>
          <w:color w:val="000000"/>
          <w:sz w:val="28"/>
          <w:szCs w:val="28"/>
          <w:lang w:eastAsia="zh-CN"/>
        </w:rPr>
        <w:t xml:space="preserve">главного специалиста </w:t>
      </w:r>
      <w:r w:rsidR="0020560D" w:rsidRPr="0020560D">
        <w:rPr>
          <w:rFonts w:ascii="Times New Roman" w:eastAsia="Times New Roman" w:hAnsi="Times New Roman" w:cs="Times New Roman"/>
          <w:color w:val="000000"/>
          <w:sz w:val="28"/>
          <w:szCs w:val="28"/>
          <w:lang w:eastAsia="zh-CN"/>
        </w:rPr>
        <w:t>может быть подана в течение 30 календарных дней со дня, когда контролируемое лицо узнало или должно было узнать о нарушении своих прав.</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Жалоба на предписание </w:t>
      </w:r>
      <w:r w:rsidR="00686394" w:rsidRPr="00686394">
        <w:rPr>
          <w:rFonts w:ascii="Times New Roman" w:eastAsia="Times New Roman" w:hAnsi="Times New Roman" w:cs="Times New Roman"/>
          <w:color w:val="000000"/>
          <w:sz w:val="28"/>
          <w:szCs w:val="28"/>
          <w:lang w:eastAsia="zh-CN"/>
        </w:rPr>
        <w:t>Управления ЖКХ</w:t>
      </w:r>
      <w:r w:rsidRPr="0020560D">
        <w:rPr>
          <w:rFonts w:ascii="Times New Roman" w:eastAsia="Times New Roman" w:hAnsi="Times New Roman" w:cs="Times New Roman"/>
          <w:color w:val="000000"/>
          <w:sz w:val="28"/>
          <w:szCs w:val="28"/>
          <w:lang w:eastAsia="zh-CN"/>
        </w:rPr>
        <w:t xml:space="preserve"> может быть </w:t>
      </w:r>
      <w:r w:rsidR="008E57A9" w:rsidRPr="008E57A9">
        <w:rPr>
          <w:rFonts w:ascii="Times New Roman" w:eastAsia="Calibri" w:hAnsi="Times New Roman" w:cs="Times New Roman"/>
          <w:sz w:val="28"/>
          <w:szCs w:val="28"/>
        </w:rPr>
        <w:t>направлена по почте, с использованием информационно-телекоммуникационной сети "Интернет"</w:t>
      </w:r>
      <w:r w:rsidR="005C462C">
        <w:rPr>
          <w:rFonts w:ascii="Times New Roman" w:eastAsia="Calibri" w:hAnsi="Times New Roman" w:cs="Times New Roman"/>
          <w:sz w:val="28"/>
          <w:szCs w:val="28"/>
        </w:rPr>
        <w:t xml:space="preserve"> на</w:t>
      </w:r>
      <w:r w:rsidR="008E57A9" w:rsidRPr="008E57A9">
        <w:rPr>
          <w:rFonts w:ascii="Times New Roman" w:eastAsia="Calibri" w:hAnsi="Times New Roman" w:cs="Times New Roman"/>
          <w:sz w:val="28"/>
          <w:szCs w:val="28"/>
        </w:rPr>
        <w:t xml:space="preserve"> официальн</w:t>
      </w:r>
      <w:r w:rsidR="005C462C">
        <w:rPr>
          <w:rFonts w:ascii="Times New Roman" w:eastAsia="Calibri" w:hAnsi="Times New Roman" w:cs="Times New Roman"/>
          <w:sz w:val="28"/>
          <w:szCs w:val="28"/>
        </w:rPr>
        <w:t>ый</w:t>
      </w:r>
      <w:r w:rsidR="008E57A9" w:rsidRPr="008E57A9">
        <w:rPr>
          <w:rFonts w:ascii="Times New Roman" w:eastAsia="Calibri" w:hAnsi="Times New Roman" w:cs="Times New Roman"/>
          <w:sz w:val="28"/>
          <w:szCs w:val="28"/>
        </w:rPr>
        <w:t xml:space="preserve"> сайт </w:t>
      </w:r>
      <w:r w:rsidR="008E57A9">
        <w:rPr>
          <w:rFonts w:ascii="Times New Roman" w:eastAsia="Calibri" w:hAnsi="Times New Roman" w:cs="Times New Roman"/>
          <w:sz w:val="28"/>
          <w:szCs w:val="28"/>
        </w:rPr>
        <w:t>Администрации Южского муниципального района</w:t>
      </w:r>
      <w:r w:rsidRPr="0020560D">
        <w:rPr>
          <w:rFonts w:ascii="Times New Roman" w:eastAsia="Times New Roman" w:hAnsi="Times New Roman" w:cs="Times New Roman"/>
          <w:color w:val="000000"/>
          <w:sz w:val="28"/>
          <w:szCs w:val="28"/>
          <w:lang w:eastAsia="zh-CN"/>
        </w:rPr>
        <w:t xml:space="preserve"> в течение 10 рабочих дней с момента получения контролируемым лицом предписания.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686394">
        <w:rPr>
          <w:rFonts w:ascii="Times New Roman" w:eastAsia="Times New Roman" w:hAnsi="Times New Roman" w:cs="Times New Roman"/>
          <w:color w:val="000000"/>
          <w:sz w:val="28"/>
          <w:szCs w:val="28"/>
          <w:lang w:eastAsia="zh-CN"/>
        </w:rPr>
        <w:t>Управлением ЖКХ</w:t>
      </w:r>
      <w:r w:rsidRPr="0020560D">
        <w:rPr>
          <w:rFonts w:ascii="Times New Roman" w:eastAsia="Times New Roman" w:hAnsi="Times New Roman" w:cs="Times New Roman"/>
          <w:color w:val="000000"/>
          <w:sz w:val="28"/>
          <w:szCs w:val="28"/>
          <w:lang w:eastAsia="zh-CN"/>
        </w:rPr>
        <w:t xml:space="preserve"> (должностным лицом, уполномоченным на рассмотрение жалобы).</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20560D">
        <w:rPr>
          <w:rFonts w:ascii="Times New Roman" w:eastAsia="Times New Roman" w:hAnsi="Times New Roman" w:cs="Times New Roman"/>
          <w:color w:val="000000"/>
          <w:sz w:val="28"/>
          <w:szCs w:val="28"/>
          <w:lang w:eastAsia="zh-CN"/>
        </w:rPr>
        <w:t xml:space="preserve">4.6. Жалоба на действия (бездействие) его должностных лиц подлежит рассмотрению в течение 20 рабочих дней со дня ее регистрации. </w:t>
      </w:r>
    </w:p>
    <w:p w:rsidR="0020560D" w:rsidRPr="0020560D" w:rsidRDefault="0020560D" w:rsidP="00D717BB">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20560D">
        <w:rPr>
          <w:rFonts w:ascii="Times New Roman" w:eastAsia="Times New Roman" w:hAnsi="Times New Roman" w:cs="Times New Roman"/>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заместителем </w:t>
      </w:r>
      <w:r w:rsidR="00686394">
        <w:rPr>
          <w:rFonts w:ascii="Times New Roman" w:eastAsia="Times New Roman" w:hAnsi="Times New Roman" w:cs="Times New Roman"/>
          <w:color w:val="000000"/>
          <w:sz w:val="28"/>
          <w:szCs w:val="28"/>
          <w:lang w:eastAsia="zh-CN"/>
        </w:rPr>
        <w:t>Г</w:t>
      </w:r>
      <w:r w:rsidRPr="0020560D">
        <w:rPr>
          <w:rFonts w:ascii="Times New Roman" w:eastAsia="Times New Roman" w:hAnsi="Times New Roman" w:cs="Times New Roman"/>
          <w:color w:val="000000"/>
          <w:sz w:val="28"/>
          <w:szCs w:val="28"/>
          <w:lang w:eastAsia="zh-CN"/>
        </w:rPr>
        <w:t>лавы</w:t>
      </w:r>
      <w:r w:rsidR="00686394">
        <w:rPr>
          <w:rFonts w:ascii="Times New Roman" w:eastAsia="Times New Roman" w:hAnsi="Times New Roman" w:cs="Times New Roman"/>
          <w:color w:val="000000"/>
          <w:sz w:val="28"/>
          <w:szCs w:val="28"/>
          <w:lang w:eastAsia="zh-CN"/>
        </w:rPr>
        <w:t xml:space="preserve"> администрации-начальником Управления ЖКХ</w:t>
      </w:r>
      <w:r w:rsidRPr="0020560D">
        <w:rPr>
          <w:rFonts w:ascii="Times New Roman" w:eastAsia="Times New Roman" w:hAnsi="Times New Roman" w:cs="Times New Roman"/>
          <w:color w:val="000000"/>
          <w:sz w:val="28"/>
          <w:szCs w:val="28"/>
          <w:lang w:eastAsia="zh-CN"/>
        </w:rPr>
        <w:t xml:space="preserve"> не более чем на 20 рабочих дней.</w:t>
      </w:r>
    </w:p>
    <w:p w:rsidR="0020560D" w:rsidRPr="0020560D" w:rsidRDefault="0020560D" w:rsidP="00D717BB">
      <w:pPr>
        <w:suppressAutoHyphens/>
        <w:spacing w:after="0" w:line="240" w:lineRule="auto"/>
        <w:ind w:firstLine="709"/>
        <w:jc w:val="both"/>
        <w:rPr>
          <w:rFonts w:ascii="Times New Roman" w:eastAsia="Times New Roman" w:hAnsi="Times New Roman" w:cs="Times New Roman"/>
          <w:color w:val="000000"/>
          <w:sz w:val="28"/>
          <w:szCs w:val="28"/>
          <w:lang w:eastAsia="zh-CN"/>
        </w:rPr>
      </w:pPr>
    </w:p>
    <w:p w:rsidR="0020560D" w:rsidRPr="0020560D" w:rsidRDefault="0020560D" w:rsidP="00D717BB">
      <w:pPr>
        <w:suppressAutoHyphens/>
        <w:spacing w:after="0" w:line="240" w:lineRule="auto"/>
        <w:jc w:val="center"/>
        <w:rPr>
          <w:rFonts w:ascii="Times New Roman" w:eastAsia="Times New Roman" w:hAnsi="Times New Roman" w:cs="Times New Roman"/>
          <w:b/>
          <w:bCs/>
          <w:color w:val="000000"/>
          <w:sz w:val="28"/>
          <w:szCs w:val="28"/>
          <w:lang w:eastAsia="zh-CN"/>
        </w:rPr>
      </w:pPr>
      <w:r w:rsidRPr="0020560D">
        <w:rPr>
          <w:rFonts w:ascii="Times New Roman" w:eastAsia="Times New Roman" w:hAnsi="Times New Roman" w:cs="Times New Roman"/>
          <w:b/>
          <w:bCs/>
          <w:color w:val="000000"/>
          <w:sz w:val="28"/>
          <w:szCs w:val="28"/>
          <w:lang w:eastAsia="zh-CN"/>
        </w:rPr>
        <w:t>5. Ключевые показатели муниципального контроля на автомобильном транспорте и их целевые значения</w:t>
      </w:r>
    </w:p>
    <w:p w:rsidR="0020560D" w:rsidRPr="0020560D" w:rsidRDefault="0020560D" w:rsidP="00D717BB">
      <w:pPr>
        <w:suppressAutoHyphens/>
        <w:spacing w:after="0" w:line="240" w:lineRule="auto"/>
        <w:jc w:val="center"/>
        <w:rPr>
          <w:rFonts w:ascii="Times New Roman" w:eastAsia="Times New Roman" w:hAnsi="Times New Roman" w:cs="Times New Roman"/>
          <w:b/>
          <w:bCs/>
          <w:color w:val="000000"/>
          <w:sz w:val="28"/>
          <w:szCs w:val="28"/>
          <w:lang w:eastAsia="zh-CN"/>
        </w:rPr>
      </w:pPr>
    </w:p>
    <w:p w:rsidR="0020560D" w:rsidRPr="0020560D" w:rsidRDefault="0020560D" w:rsidP="00D717BB">
      <w:pPr>
        <w:tabs>
          <w:tab w:val="left" w:pos="851"/>
        </w:tabs>
        <w:suppressAutoHyphens/>
        <w:spacing w:after="0" w:line="240" w:lineRule="auto"/>
        <w:ind w:firstLine="709"/>
        <w:jc w:val="both"/>
        <w:rPr>
          <w:rFonts w:ascii="Times New Roman" w:eastAsia="Times New Roman" w:hAnsi="Times New Roman" w:cs="Times New Roman"/>
          <w:sz w:val="28"/>
          <w:szCs w:val="28"/>
          <w:lang w:eastAsia="zh-CN"/>
        </w:rPr>
      </w:pPr>
      <w:r w:rsidRPr="0020560D">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20560D" w:rsidRPr="0020560D" w:rsidRDefault="0020560D" w:rsidP="00D717BB">
      <w:pPr>
        <w:tabs>
          <w:tab w:val="left" w:pos="851"/>
        </w:tabs>
        <w:spacing w:after="0" w:line="240" w:lineRule="auto"/>
        <w:ind w:firstLine="709"/>
        <w:jc w:val="both"/>
        <w:rPr>
          <w:rFonts w:ascii="Times New Roman" w:eastAsia="Times New Roman" w:hAnsi="Times New Roman" w:cs="Times New Roman"/>
          <w:sz w:val="28"/>
          <w:szCs w:val="28"/>
          <w:lang w:eastAsia="ru-RU"/>
        </w:rPr>
      </w:pPr>
      <w:r w:rsidRPr="0020560D">
        <w:rPr>
          <w:rFonts w:ascii="Times New Roman" w:eastAsia="Times New Roman" w:hAnsi="Times New Roman" w:cs="Times New Roman"/>
          <w:color w:val="000000"/>
          <w:sz w:val="28"/>
          <w:szCs w:val="28"/>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w:t>
      </w:r>
      <w:r w:rsidR="00040290" w:rsidRPr="00040290">
        <w:rPr>
          <w:rFonts w:ascii="Times New Roman" w:eastAsia="Times New Roman" w:hAnsi="Times New Roman" w:cs="Times New Roman"/>
          <w:color w:val="000000"/>
          <w:sz w:val="28"/>
          <w:szCs w:val="28"/>
          <w:lang w:eastAsia="ru-RU"/>
        </w:rPr>
        <w:t xml:space="preserve"> </w:t>
      </w:r>
      <w:r w:rsidR="00040290">
        <w:rPr>
          <w:rFonts w:ascii="Times New Roman" w:eastAsia="Times New Roman" w:hAnsi="Times New Roman" w:cs="Times New Roman"/>
          <w:color w:val="000000"/>
          <w:sz w:val="28"/>
          <w:szCs w:val="28"/>
          <w:lang w:eastAsia="ru-RU"/>
        </w:rPr>
        <w:t>и в дорожном хозяйстве</w:t>
      </w:r>
      <w:r w:rsidRPr="0020560D">
        <w:rPr>
          <w:rFonts w:ascii="Times New Roman" w:eastAsia="Times New Roman" w:hAnsi="Times New Roman" w:cs="Times New Roman"/>
          <w:color w:val="000000"/>
          <w:sz w:val="28"/>
          <w:szCs w:val="28"/>
          <w:lang w:eastAsia="ru-RU"/>
        </w:rPr>
        <w:t xml:space="preserve"> утверждаются </w:t>
      </w:r>
      <w:r w:rsidR="000E4642">
        <w:rPr>
          <w:rFonts w:ascii="Times New Roman" w:eastAsia="Times New Roman" w:hAnsi="Times New Roman" w:cs="Times New Roman"/>
          <w:color w:val="000000"/>
          <w:sz w:val="28"/>
          <w:szCs w:val="28"/>
          <w:lang w:eastAsia="ru-RU"/>
        </w:rPr>
        <w:t>Администрацией Южского муниципального района.</w:t>
      </w:r>
    </w:p>
    <w:p w:rsidR="0020560D" w:rsidRPr="0020560D" w:rsidRDefault="0020560D" w:rsidP="00D717BB">
      <w:pPr>
        <w:tabs>
          <w:tab w:val="left" w:pos="851"/>
        </w:tabs>
        <w:suppressAutoHyphens/>
        <w:spacing w:after="0" w:line="240" w:lineRule="auto"/>
        <w:ind w:firstLine="709"/>
        <w:jc w:val="both"/>
        <w:rPr>
          <w:rFonts w:ascii="Times New Roman" w:eastAsia="Times New Roman" w:hAnsi="Times New Roman" w:cs="Times New Roman"/>
          <w:sz w:val="28"/>
          <w:szCs w:val="28"/>
          <w:lang w:eastAsia="zh-CN"/>
        </w:rPr>
      </w:pPr>
    </w:p>
    <w:p w:rsidR="0020560D" w:rsidRPr="0020560D" w:rsidRDefault="0020560D" w:rsidP="00D717BB">
      <w:pPr>
        <w:suppressAutoHyphens/>
        <w:snapToGrid w:val="0"/>
        <w:spacing w:after="0" w:line="240" w:lineRule="auto"/>
        <w:jc w:val="both"/>
        <w:rPr>
          <w:rFonts w:ascii="Times New Roman" w:eastAsia="Times New Roman" w:hAnsi="Times New Roman" w:cs="Times New Roman"/>
          <w:b/>
          <w:sz w:val="28"/>
          <w:szCs w:val="28"/>
          <w:lang w:eastAsia="zh-CN"/>
        </w:rPr>
      </w:pPr>
    </w:p>
    <w:p w:rsidR="00260E2E" w:rsidRDefault="0020560D" w:rsidP="00260E2E">
      <w:pPr>
        <w:spacing w:after="1" w:line="280" w:lineRule="atLeast"/>
        <w:jc w:val="right"/>
        <w:outlineLvl w:val="0"/>
      </w:pPr>
      <w:r w:rsidRPr="0020560D">
        <w:rPr>
          <w:rFonts w:ascii="Times New Roman" w:eastAsia="Times New Roman" w:hAnsi="Times New Roman" w:cs="Times New Roman"/>
          <w:color w:val="000000"/>
          <w:sz w:val="24"/>
          <w:szCs w:val="24"/>
          <w:lang w:eastAsia="zh-CN"/>
        </w:rPr>
        <w:br w:type="page"/>
      </w:r>
      <w:r w:rsidR="00260E2E">
        <w:rPr>
          <w:rFonts w:ascii="Times New Roman" w:hAnsi="Times New Roman" w:cs="Times New Roman"/>
          <w:sz w:val="28"/>
        </w:rPr>
        <w:lastRenderedPageBreak/>
        <w:t>Приложение N 15</w:t>
      </w:r>
    </w:p>
    <w:p w:rsidR="00260E2E" w:rsidRDefault="00260E2E" w:rsidP="00260E2E">
      <w:pPr>
        <w:spacing w:after="1" w:line="280" w:lineRule="atLeast"/>
        <w:jc w:val="right"/>
      </w:pPr>
      <w:r>
        <w:rPr>
          <w:rFonts w:ascii="Times New Roman" w:hAnsi="Times New Roman" w:cs="Times New Roman"/>
          <w:sz w:val="28"/>
        </w:rPr>
        <w:t>к приказу Минэкономразвития России</w:t>
      </w:r>
    </w:p>
    <w:p w:rsidR="00260E2E" w:rsidRDefault="00260E2E" w:rsidP="00260E2E">
      <w:pPr>
        <w:spacing w:after="1" w:line="280" w:lineRule="atLeast"/>
        <w:jc w:val="right"/>
      </w:pPr>
      <w:r>
        <w:rPr>
          <w:rFonts w:ascii="Times New Roman" w:hAnsi="Times New Roman" w:cs="Times New Roman"/>
          <w:sz w:val="28"/>
        </w:rPr>
        <w:t>от 31.03.2021 г. N 151</w:t>
      </w:r>
    </w:p>
    <w:p w:rsidR="00260E2E" w:rsidRDefault="00260E2E" w:rsidP="00260E2E">
      <w:pPr>
        <w:spacing w:after="1" w:line="280" w:lineRule="atLeast"/>
        <w:jc w:val="both"/>
      </w:pPr>
    </w:p>
    <w:p w:rsidR="00260E2E" w:rsidRDefault="00260E2E" w:rsidP="00260E2E">
      <w:pPr>
        <w:spacing w:after="1" w:line="280" w:lineRule="atLeast"/>
        <w:jc w:val="right"/>
      </w:pPr>
      <w:r>
        <w:rPr>
          <w:rFonts w:ascii="Times New Roman" w:hAnsi="Times New Roman" w:cs="Times New Roman"/>
          <w:sz w:val="28"/>
        </w:rPr>
        <w:t>(Типовая форма предостережения</w:t>
      </w:r>
    </w:p>
    <w:p w:rsidR="00260E2E" w:rsidRDefault="00260E2E" w:rsidP="00260E2E">
      <w:pPr>
        <w:spacing w:after="1" w:line="280" w:lineRule="atLeast"/>
        <w:jc w:val="right"/>
      </w:pPr>
      <w:r>
        <w:rPr>
          <w:rFonts w:ascii="Times New Roman" w:hAnsi="Times New Roman" w:cs="Times New Roman"/>
          <w:sz w:val="28"/>
        </w:rPr>
        <w:t>о недопустимости нарушения</w:t>
      </w:r>
    </w:p>
    <w:p w:rsidR="00260E2E" w:rsidRDefault="00260E2E" w:rsidP="00260E2E">
      <w:pPr>
        <w:spacing w:after="1" w:line="280" w:lineRule="atLeast"/>
        <w:jc w:val="right"/>
      </w:pPr>
      <w:r>
        <w:rPr>
          <w:rFonts w:ascii="Times New Roman" w:hAnsi="Times New Roman" w:cs="Times New Roman"/>
          <w:sz w:val="28"/>
        </w:rPr>
        <w:t>обязательных требований)</w:t>
      </w:r>
    </w:p>
    <w:p w:rsidR="00260E2E" w:rsidRDefault="00260E2E" w:rsidP="00260E2E">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60E2E" w:rsidTr="002E2B13">
        <w:tc>
          <w:tcPr>
            <w:tcW w:w="9071" w:type="dxa"/>
            <w:tcBorders>
              <w:top w:val="single" w:sz="4" w:space="0" w:color="auto"/>
              <w:left w:val="single" w:sz="4" w:space="0" w:color="auto"/>
              <w:bottom w:val="single" w:sz="4" w:space="0" w:color="auto"/>
              <w:right w:val="single" w:sz="4" w:space="0" w:color="auto"/>
            </w:tcBorders>
          </w:tcPr>
          <w:p w:rsidR="00260E2E" w:rsidRDefault="00260E2E" w:rsidP="002E2B13">
            <w:pPr>
              <w:spacing w:after="1" w:line="280" w:lineRule="atLeast"/>
              <w:jc w:val="both"/>
            </w:pPr>
            <w:r>
              <w:rPr>
                <w:rFonts w:ascii="Times New Roman" w:hAnsi="Times New Roman" w:cs="Times New Roman"/>
                <w:sz w:val="28"/>
              </w:rPr>
              <w:t>Отметка о размещении (дата и учетный номер) сведений о предостережении в едином реестре контрольных (надзорных) мероприятий</w:t>
            </w:r>
          </w:p>
        </w:tc>
      </w:tr>
    </w:tbl>
    <w:p w:rsidR="00260E2E" w:rsidRDefault="00260E2E" w:rsidP="00260E2E">
      <w:pPr>
        <w:spacing w:after="1" w:line="280" w:lineRule="atLeast"/>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402"/>
      </w:tblGrid>
      <w:tr w:rsidR="00260E2E" w:rsidTr="002E2B13">
        <w:tc>
          <w:tcPr>
            <w:tcW w:w="9071" w:type="dxa"/>
            <w:gridSpan w:val="2"/>
            <w:tcBorders>
              <w:top w:val="nil"/>
              <w:left w:val="nil"/>
              <w:bottom w:val="single" w:sz="4" w:space="0" w:color="auto"/>
              <w:right w:val="nil"/>
            </w:tcBorders>
          </w:tcPr>
          <w:p w:rsidR="00260E2E" w:rsidRDefault="00260E2E" w:rsidP="002E2B13">
            <w:pPr>
              <w:spacing w:after="1" w:line="280" w:lineRule="atLeast"/>
            </w:pPr>
          </w:p>
        </w:tc>
      </w:tr>
      <w:tr w:rsidR="00260E2E" w:rsidTr="002E2B13">
        <w:tblPrEx>
          <w:tblBorders>
            <w:insideH w:val="none" w:sz="0" w:space="0" w:color="auto"/>
          </w:tblBorders>
        </w:tblPrEx>
        <w:tc>
          <w:tcPr>
            <w:tcW w:w="9071" w:type="dxa"/>
            <w:gridSpan w:val="2"/>
            <w:tcBorders>
              <w:top w:val="single" w:sz="4" w:space="0" w:color="auto"/>
              <w:left w:val="nil"/>
              <w:bottom w:val="nil"/>
              <w:right w:val="nil"/>
            </w:tcBorders>
          </w:tcPr>
          <w:p w:rsidR="00260E2E" w:rsidRDefault="00260E2E" w:rsidP="002E2B13">
            <w:pPr>
              <w:spacing w:after="1" w:line="280" w:lineRule="atLeast"/>
              <w:jc w:val="center"/>
            </w:pPr>
            <w:r>
              <w:rPr>
                <w:rFonts w:ascii="Times New Roman" w:hAnsi="Times New Roman" w:cs="Times New Roman"/>
                <w:sz w:val="28"/>
              </w:rPr>
              <w:t>(указывается наименование контрольного (надзорного) органа) и при необходимости его территориального органа)</w:t>
            </w:r>
          </w:p>
        </w:tc>
      </w:tr>
      <w:tr w:rsidR="00260E2E" w:rsidTr="002E2B13">
        <w:tblPrEx>
          <w:tblBorders>
            <w:insideH w:val="none" w:sz="0" w:space="0" w:color="auto"/>
          </w:tblBorders>
        </w:tblPrEx>
        <w:tc>
          <w:tcPr>
            <w:tcW w:w="9071" w:type="dxa"/>
            <w:gridSpan w:val="2"/>
            <w:tcBorders>
              <w:top w:val="nil"/>
              <w:left w:val="nil"/>
              <w:bottom w:val="single" w:sz="4" w:space="0" w:color="auto"/>
              <w:right w:val="nil"/>
            </w:tcBorders>
          </w:tcPr>
          <w:p w:rsidR="00260E2E" w:rsidRDefault="00260E2E" w:rsidP="002E2B13">
            <w:pPr>
              <w:spacing w:after="1" w:line="280" w:lineRule="atLeast"/>
            </w:pPr>
          </w:p>
        </w:tc>
      </w:tr>
      <w:tr w:rsidR="00260E2E" w:rsidTr="002E2B13">
        <w:tblPrEx>
          <w:tblBorders>
            <w:insideH w:val="none" w:sz="0" w:space="0" w:color="auto"/>
          </w:tblBorders>
        </w:tblPrEx>
        <w:tc>
          <w:tcPr>
            <w:tcW w:w="9071" w:type="dxa"/>
            <w:gridSpan w:val="2"/>
            <w:tcBorders>
              <w:top w:val="single" w:sz="4" w:space="0" w:color="auto"/>
              <w:left w:val="nil"/>
              <w:bottom w:val="nil"/>
              <w:right w:val="nil"/>
            </w:tcBorders>
          </w:tcPr>
          <w:p w:rsidR="00260E2E" w:rsidRDefault="00260E2E" w:rsidP="002E2B13">
            <w:pPr>
              <w:spacing w:after="1" w:line="280" w:lineRule="atLeast"/>
              <w:jc w:val="center"/>
            </w:pPr>
            <w:r>
              <w:rPr>
                <w:rFonts w:ascii="Times New Roman" w:hAnsi="Times New Roman" w:cs="Times New Roman"/>
                <w:sz w:val="28"/>
              </w:rPr>
              <w:t>(место вынесения предостережения)</w:t>
            </w:r>
          </w:p>
        </w:tc>
      </w:tr>
      <w:tr w:rsidR="00260E2E" w:rsidTr="002E2B13">
        <w:tblPrEx>
          <w:tblBorders>
            <w:insideH w:val="none" w:sz="0" w:space="0" w:color="auto"/>
          </w:tblBorders>
        </w:tblPrEx>
        <w:tc>
          <w:tcPr>
            <w:tcW w:w="9071" w:type="dxa"/>
            <w:gridSpan w:val="2"/>
            <w:tcBorders>
              <w:top w:val="nil"/>
              <w:left w:val="nil"/>
              <w:bottom w:val="nil"/>
              <w:right w:val="nil"/>
            </w:tcBorders>
          </w:tcPr>
          <w:p w:rsidR="00260E2E" w:rsidRDefault="00260E2E" w:rsidP="002E2B13">
            <w:pPr>
              <w:spacing w:after="1" w:line="280" w:lineRule="atLeast"/>
            </w:pPr>
          </w:p>
        </w:tc>
      </w:tr>
      <w:tr w:rsidR="00260E2E" w:rsidTr="002E2B13">
        <w:tblPrEx>
          <w:tblBorders>
            <w:insideH w:val="none" w:sz="0" w:space="0" w:color="auto"/>
          </w:tblBorders>
        </w:tblPrEx>
        <w:tc>
          <w:tcPr>
            <w:tcW w:w="9071" w:type="dxa"/>
            <w:gridSpan w:val="2"/>
            <w:tcBorders>
              <w:top w:val="nil"/>
              <w:left w:val="nil"/>
              <w:bottom w:val="nil"/>
              <w:right w:val="nil"/>
            </w:tcBorders>
          </w:tcPr>
          <w:p w:rsidR="00260E2E" w:rsidRDefault="00260E2E" w:rsidP="002E2B13">
            <w:pPr>
              <w:spacing w:after="1" w:line="280" w:lineRule="atLeast"/>
              <w:jc w:val="center"/>
            </w:pPr>
            <w:r>
              <w:rPr>
                <w:rFonts w:ascii="Times New Roman" w:hAnsi="Times New Roman" w:cs="Times New Roman"/>
                <w:sz w:val="28"/>
              </w:rPr>
              <w:t>Предостережение о недопустимости нарушения обязательных требований</w:t>
            </w:r>
          </w:p>
        </w:tc>
      </w:tr>
      <w:tr w:rsidR="00260E2E" w:rsidTr="002E2B13">
        <w:tblPrEx>
          <w:tblBorders>
            <w:insideH w:val="none" w:sz="0" w:space="0" w:color="auto"/>
          </w:tblBorders>
        </w:tblPrEx>
        <w:tc>
          <w:tcPr>
            <w:tcW w:w="9071" w:type="dxa"/>
            <w:gridSpan w:val="2"/>
            <w:tcBorders>
              <w:top w:val="nil"/>
              <w:left w:val="nil"/>
              <w:bottom w:val="nil"/>
              <w:right w:val="nil"/>
            </w:tcBorders>
          </w:tcPr>
          <w:p w:rsidR="00260E2E" w:rsidRDefault="00260E2E" w:rsidP="002E2B13">
            <w:pPr>
              <w:spacing w:after="1" w:line="280" w:lineRule="atLeast"/>
            </w:pPr>
          </w:p>
        </w:tc>
      </w:tr>
      <w:tr w:rsidR="00260E2E" w:rsidTr="002E2B13">
        <w:tblPrEx>
          <w:tblBorders>
            <w:insideH w:val="none" w:sz="0" w:space="0" w:color="auto"/>
          </w:tblBorders>
        </w:tblPrEx>
        <w:tc>
          <w:tcPr>
            <w:tcW w:w="9071" w:type="dxa"/>
            <w:gridSpan w:val="2"/>
            <w:tcBorders>
              <w:top w:val="nil"/>
              <w:left w:val="nil"/>
              <w:bottom w:val="nil"/>
              <w:right w:val="nil"/>
            </w:tcBorders>
          </w:tcPr>
          <w:p w:rsidR="00260E2E" w:rsidRDefault="00260E2E" w:rsidP="002E2B13">
            <w:pPr>
              <w:spacing w:after="1" w:line="280" w:lineRule="atLeast"/>
              <w:jc w:val="center"/>
            </w:pPr>
            <w:r>
              <w:rPr>
                <w:rFonts w:ascii="Times New Roman" w:hAnsi="Times New Roman" w:cs="Times New Roman"/>
                <w:sz w:val="28"/>
              </w:rPr>
              <w:t>от "__" ___________ ____ г. N _____________</w:t>
            </w:r>
          </w:p>
        </w:tc>
      </w:tr>
      <w:tr w:rsidR="00260E2E" w:rsidTr="002E2B13">
        <w:tblPrEx>
          <w:tblBorders>
            <w:insideH w:val="none" w:sz="0" w:space="0" w:color="auto"/>
          </w:tblBorders>
        </w:tblPrEx>
        <w:tc>
          <w:tcPr>
            <w:tcW w:w="9071" w:type="dxa"/>
            <w:gridSpan w:val="2"/>
            <w:tcBorders>
              <w:top w:val="nil"/>
              <w:left w:val="nil"/>
              <w:bottom w:val="nil"/>
              <w:right w:val="nil"/>
            </w:tcBorders>
          </w:tcPr>
          <w:p w:rsidR="00260E2E" w:rsidRDefault="00260E2E" w:rsidP="002E2B13">
            <w:pPr>
              <w:spacing w:after="1" w:line="280" w:lineRule="atLeast"/>
            </w:pPr>
          </w:p>
        </w:tc>
      </w:tr>
      <w:tr w:rsidR="00260E2E" w:rsidTr="002E2B13">
        <w:tblPrEx>
          <w:tblBorders>
            <w:insideH w:val="none" w:sz="0" w:space="0" w:color="auto"/>
          </w:tblBorders>
        </w:tblPrEx>
        <w:tc>
          <w:tcPr>
            <w:tcW w:w="9071" w:type="dxa"/>
            <w:gridSpan w:val="2"/>
            <w:tcBorders>
              <w:top w:val="nil"/>
              <w:left w:val="nil"/>
              <w:bottom w:val="single" w:sz="4" w:space="0" w:color="auto"/>
              <w:right w:val="nil"/>
            </w:tcBorders>
          </w:tcPr>
          <w:p w:rsidR="00260E2E" w:rsidRDefault="00260E2E" w:rsidP="002E2B13">
            <w:pPr>
              <w:spacing w:after="1" w:line="280" w:lineRule="atLeast"/>
              <w:ind w:firstLine="283"/>
              <w:jc w:val="both"/>
            </w:pPr>
            <w:r>
              <w:rPr>
                <w:rFonts w:ascii="Times New Roman" w:hAnsi="Times New Roman" w:cs="Times New Roman"/>
                <w:sz w:val="28"/>
              </w:rPr>
              <w:t>1) ...</w:t>
            </w:r>
          </w:p>
          <w:p w:rsidR="00260E2E" w:rsidRDefault="00260E2E" w:rsidP="002E2B13">
            <w:pPr>
              <w:spacing w:after="1" w:line="280" w:lineRule="atLeast"/>
              <w:ind w:firstLine="283"/>
              <w:jc w:val="both"/>
            </w:pPr>
            <w:r>
              <w:rPr>
                <w:rFonts w:ascii="Times New Roman" w:hAnsi="Times New Roman" w:cs="Times New Roman"/>
                <w:sz w:val="28"/>
              </w:rPr>
              <w:t>...</w:t>
            </w:r>
          </w:p>
        </w:tc>
      </w:tr>
      <w:tr w:rsidR="00260E2E" w:rsidTr="002E2B13">
        <w:tblPrEx>
          <w:tblBorders>
            <w:insideH w:val="none" w:sz="0" w:space="0" w:color="auto"/>
          </w:tblBorders>
        </w:tblPrEx>
        <w:tc>
          <w:tcPr>
            <w:tcW w:w="9071" w:type="dxa"/>
            <w:gridSpan w:val="2"/>
            <w:tcBorders>
              <w:top w:val="single" w:sz="4" w:space="0" w:color="auto"/>
              <w:left w:val="nil"/>
              <w:bottom w:val="nil"/>
              <w:right w:val="nil"/>
            </w:tcBorders>
          </w:tcPr>
          <w:p w:rsidR="00260E2E" w:rsidRDefault="00260E2E" w:rsidP="002E2B13">
            <w:pPr>
              <w:spacing w:after="1" w:line="280" w:lineRule="atLeast"/>
              <w:ind w:firstLine="283"/>
              <w:jc w:val="both"/>
            </w:pPr>
            <w:r>
              <w:rPr>
                <w:rFonts w:ascii="Times New Roman" w:hAnsi="Times New Roman" w:cs="Times New Roman"/>
                <w:sz w:val="28"/>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260E2E" w:rsidTr="002E2B13">
        <w:tblPrEx>
          <w:tblBorders>
            <w:insideH w:val="none" w:sz="0" w:space="0" w:color="auto"/>
          </w:tblBorders>
        </w:tblPrEx>
        <w:tc>
          <w:tcPr>
            <w:tcW w:w="9071" w:type="dxa"/>
            <w:gridSpan w:val="2"/>
            <w:tcBorders>
              <w:top w:val="nil"/>
              <w:left w:val="nil"/>
              <w:bottom w:val="single" w:sz="4" w:space="0" w:color="auto"/>
              <w:right w:val="nil"/>
            </w:tcBorders>
          </w:tcPr>
          <w:p w:rsidR="00260E2E" w:rsidRDefault="00260E2E" w:rsidP="002E2B13">
            <w:pPr>
              <w:spacing w:after="1" w:line="280" w:lineRule="atLeast"/>
              <w:ind w:firstLine="283"/>
              <w:jc w:val="both"/>
            </w:pPr>
            <w:r>
              <w:rPr>
                <w:rFonts w:ascii="Times New Roman" w:hAnsi="Times New Roman" w:cs="Times New Roman"/>
                <w:sz w:val="28"/>
              </w:rPr>
              <w:t>2. При осуществлении</w:t>
            </w:r>
          </w:p>
          <w:p w:rsidR="00260E2E" w:rsidRDefault="00260E2E" w:rsidP="002E2B13">
            <w:pPr>
              <w:spacing w:after="1" w:line="280" w:lineRule="atLeast"/>
              <w:ind w:firstLine="283"/>
              <w:jc w:val="both"/>
            </w:pPr>
            <w:r>
              <w:rPr>
                <w:rFonts w:ascii="Times New Roman" w:hAnsi="Times New Roman" w:cs="Times New Roman"/>
                <w:sz w:val="28"/>
              </w:rPr>
              <w:t>...</w:t>
            </w:r>
          </w:p>
        </w:tc>
      </w:tr>
      <w:tr w:rsidR="00260E2E" w:rsidTr="002E2B13">
        <w:tc>
          <w:tcPr>
            <w:tcW w:w="9071" w:type="dxa"/>
            <w:gridSpan w:val="2"/>
            <w:tcBorders>
              <w:top w:val="single" w:sz="4" w:space="0" w:color="auto"/>
              <w:left w:val="nil"/>
              <w:bottom w:val="single" w:sz="4" w:space="0" w:color="auto"/>
              <w:right w:val="nil"/>
            </w:tcBorders>
          </w:tcPr>
          <w:p w:rsidR="00260E2E" w:rsidRDefault="00260E2E" w:rsidP="002E2B13">
            <w:pPr>
              <w:spacing w:after="1" w:line="280" w:lineRule="atLeast"/>
              <w:ind w:firstLine="283"/>
              <w:jc w:val="both"/>
            </w:pPr>
            <w:r>
              <w:rPr>
                <w:rFonts w:ascii="Times New Roman" w:hAnsi="Times New Roman" w:cs="Times New Roman"/>
                <w:sz w:val="28"/>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60E2E" w:rsidTr="002E2B13">
        <w:tc>
          <w:tcPr>
            <w:tcW w:w="9071" w:type="dxa"/>
            <w:gridSpan w:val="2"/>
            <w:tcBorders>
              <w:top w:val="single" w:sz="4" w:space="0" w:color="auto"/>
              <w:left w:val="nil"/>
              <w:bottom w:val="single" w:sz="4" w:space="0" w:color="auto"/>
              <w:right w:val="nil"/>
            </w:tcBorders>
          </w:tcPr>
          <w:p w:rsidR="00260E2E" w:rsidRDefault="00260E2E" w:rsidP="002E2B13">
            <w:pPr>
              <w:spacing w:after="1" w:line="280" w:lineRule="atLeast"/>
              <w:ind w:firstLine="283"/>
              <w:jc w:val="both"/>
            </w:pPr>
            <w:r>
              <w:rPr>
                <w:rFonts w:ascii="Times New Roman" w:hAnsi="Times New Roman" w:cs="Times New Roman"/>
                <w:sz w:val="28"/>
              </w:rPr>
              <w:t>поступили сведения о следующих действиях (бездействии):</w:t>
            </w:r>
          </w:p>
          <w:p w:rsidR="00260E2E" w:rsidRDefault="00260E2E" w:rsidP="002E2B13">
            <w:pPr>
              <w:spacing w:after="1" w:line="280" w:lineRule="atLeast"/>
              <w:ind w:firstLine="283"/>
              <w:jc w:val="both"/>
            </w:pPr>
            <w:r>
              <w:rPr>
                <w:rFonts w:ascii="Times New Roman" w:hAnsi="Times New Roman" w:cs="Times New Roman"/>
                <w:sz w:val="28"/>
              </w:rPr>
              <w:t>1) ...</w:t>
            </w:r>
          </w:p>
          <w:p w:rsidR="00260E2E" w:rsidRDefault="00260E2E" w:rsidP="002E2B13">
            <w:pPr>
              <w:spacing w:after="1" w:line="280" w:lineRule="atLeast"/>
              <w:ind w:firstLine="283"/>
              <w:jc w:val="both"/>
            </w:pPr>
            <w:r>
              <w:rPr>
                <w:rFonts w:ascii="Times New Roman" w:hAnsi="Times New Roman" w:cs="Times New Roman"/>
                <w:sz w:val="28"/>
              </w:rPr>
              <w:t>2) ...</w:t>
            </w:r>
          </w:p>
          <w:p w:rsidR="00260E2E" w:rsidRDefault="00260E2E" w:rsidP="002E2B13">
            <w:pPr>
              <w:spacing w:after="1" w:line="280" w:lineRule="atLeast"/>
              <w:ind w:firstLine="283"/>
              <w:jc w:val="both"/>
            </w:pPr>
            <w:r>
              <w:rPr>
                <w:rFonts w:ascii="Times New Roman" w:hAnsi="Times New Roman" w:cs="Times New Roman"/>
                <w:sz w:val="28"/>
              </w:rPr>
              <w:t>...</w:t>
            </w:r>
          </w:p>
        </w:tc>
      </w:tr>
      <w:tr w:rsidR="00260E2E" w:rsidTr="002E2B13">
        <w:tblPrEx>
          <w:tblBorders>
            <w:insideH w:val="none" w:sz="0" w:space="0" w:color="auto"/>
          </w:tblBorders>
        </w:tblPrEx>
        <w:tc>
          <w:tcPr>
            <w:tcW w:w="9071" w:type="dxa"/>
            <w:gridSpan w:val="2"/>
            <w:tcBorders>
              <w:top w:val="single" w:sz="4" w:space="0" w:color="auto"/>
              <w:left w:val="nil"/>
              <w:bottom w:val="nil"/>
              <w:right w:val="nil"/>
            </w:tcBorders>
          </w:tcPr>
          <w:p w:rsidR="00260E2E" w:rsidRDefault="00260E2E" w:rsidP="002E2B13">
            <w:pPr>
              <w:spacing w:after="1" w:line="280" w:lineRule="atLeast"/>
              <w:ind w:firstLine="283"/>
              <w:jc w:val="both"/>
            </w:pPr>
            <w:r>
              <w:rPr>
                <w:rFonts w:ascii="Times New Roman" w:hAnsi="Times New Roman" w:cs="Times New Roman"/>
                <w:sz w:val="28"/>
              </w:rPr>
              <w:lastRenderedPageBreak/>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260E2E" w:rsidTr="002E2B13">
        <w:tblPrEx>
          <w:tblBorders>
            <w:insideH w:val="none" w:sz="0" w:space="0" w:color="auto"/>
          </w:tblBorders>
        </w:tblPrEx>
        <w:tc>
          <w:tcPr>
            <w:tcW w:w="9071" w:type="dxa"/>
            <w:gridSpan w:val="2"/>
            <w:tcBorders>
              <w:top w:val="nil"/>
              <w:left w:val="nil"/>
              <w:bottom w:val="single" w:sz="4" w:space="0" w:color="auto"/>
              <w:right w:val="nil"/>
            </w:tcBorders>
          </w:tcPr>
          <w:p w:rsidR="00260E2E" w:rsidRDefault="00260E2E" w:rsidP="002E2B13">
            <w:pPr>
              <w:spacing w:after="1" w:line="280" w:lineRule="atLeast"/>
              <w:ind w:firstLine="283"/>
              <w:jc w:val="both"/>
            </w:pPr>
            <w:r>
              <w:rPr>
                <w:rFonts w:ascii="Times New Roman" w:hAnsi="Times New Roman" w:cs="Times New Roman"/>
                <w:sz w:val="28"/>
              </w:rPr>
              <w:t>3. Указанные действия (бездействие) могут привести/приводят к нарушениям следующих обязательных требований:</w:t>
            </w:r>
          </w:p>
          <w:p w:rsidR="00260E2E" w:rsidRDefault="00260E2E" w:rsidP="002E2B13">
            <w:pPr>
              <w:spacing w:after="1" w:line="280" w:lineRule="atLeast"/>
              <w:ind w:firstLine="283"/>
              <w:jc w:val="both"/>
            </w:pPr>
            <w:r>
              <w:rPr>
                <w:rFonts w:ascii="Times New Roman" w:hAnsi="Times New Roman" w:cs="Times New Roman"/>
                <w:sz w:val="28"/>
              </w:rPr>
              <w:t>1) ...</w:t>
            </w:r>
          </w:p>
          <w:p w:rsidR="00260E2E" w:rsidRDefault="00260E2E" w:rsidP="002E2B13">
            <w:pPr>
              <w:spacing w:after="1" w:line="280" w:lineRule="atLeast"/>
              <w:ind w:firstLine="283"/>
              <w:jc w:val="both"/>
            </w:pPr>
            <w:r>
              <w:rPr>
                <w:rFonts w:ascii="Times New Roman" w:hAnsi="Times New Roman" w:cs="Times New Roman"/>
                <w:sz w:val="28"/>
              </w:rPr>
              <w:t>2) ...</w:t>
            </w:r>
          </w:p>
          <w:p w:rsidR="00260E2E" w:rsidRDefault="00260E2E" w:rsidP="002E2B13">
            <w:pPr>
              <w:spacing w:after="1" w:line="280" w:lineRule="atLeast"/>
              <w:ind w:firstLine="283"/>
              <w:jc w:val="both"/>
            </w:pPr>
            <w:r>
              <w:rPr>
                <w:rFonts w:ascii="Times New Roman" w:hAnsi="Times New Roman" w:cs="Times New Roman"/>
                <w:sz w:val="28"/>
              </w:rPr>
              <w:t>...</w:t>
            </w:r>
          </w:p>
        </w:tc>
      </w:tr>
      <w:tr w:rsidR="00260E2E" w:rsidTr="002E2B13">
        <w:tblPrEx>
          <w:tblBorders>
            <w:insideH w:val="none" w:sz="0" w:space="0" w:color="auto"/>
          </w:tblBorders>
        </w:tblPrEx>
        <w:tc>
          <w:tcPr>
            <w:tcW w:w="9071" w:type="dxa"/>
            <w:gridSpan w:val="2"/>
            <w:tcBorders>
              <w:top w:val="single" w:sz="4" w:space="0" w:color="auto"/>
              <w:left w:val="nil"/>
              <w:bottom w:val="nil"/>
              <w:right w:val="nil"/>
            </w:tcBorders>
          </w:tcPr>
          <w:p w:rsidR="00260E2E" w:rsidRDefault="00260E2E" w:rsidP="002E2B13">
            <w:pPr>
              <w:spacing w:after="1" w:line="280" w:lineRule="atLeast"/>
              <w:ind w:firstLine="283"/>
              <w:jc w:val="both"/>
            </w:pPr>
            <w:r>
              <w:rPr>
                <w:rFonts w:ascii="Times New Roman" w:hAnsi="Times New Roman" w:cs="Times New Roman"/>
                <w:sz w:val="28"/>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260E2E" w:rsidTr="002E2B13">
        <w:tblPrEx>
          <w:tblBorders>
            <w:insideH w:val="none" w:sz="0" w:space="0" w:color="auto"/>
          </w:tblBorders>
        </w:tblPrEx>
        <w:tc>
          <w:tcPr>
            <w:tcW w:w="9071" w:type="dxa"/>
            <w:gridSpan w:val="2"/>
            <w:tcBorders>
              <w:top w:val="nil"/>
              <w:left w:val="nil"/>
              <w:bottom w:val="nil"/>
              <w:right w:val="nil"/>
            </w:tcBorders>
          </w:tcPr>
          <w:p w:rsidR="00260E2E" w:rsidRDefault="00260E2E" w:rsidP="002E2B13">
            <w:pPr>
              <w:spacing w:after="1" w:line="280" w:lineRule="atLeast"/>
              <w:ind w:firstLine="283"/>
              <w:jc w:val="both"/>
            </w:pPr>
            <w:r>
              <w:rPr>
                <w:rFonts w:ascii="Times New Roman" w:hAnsi="Times New Roman" w:cs="Times New Roman"/>
                <w:sz w:val="28"/>
              </w:rPr>
              <w:t xml:space="preserve">4. В соответствии с </w:t>
            </w:r>
            <w:hyperlink r:id="rId12" w:history="1">
              <w:r>
                <w:rPr>
                  <w:rFonts w:ascii="Times New Roman" w:hAnsi="Times New Roman" w:cs="Times New Roman"/>
                  <w:color w:val="0000FF"/>
                  <w:sz w:val="28"/>
                </w:rPr>
                <w:t>частью 1 статьи 49</w:t>
              </w:r>
            </w:hyperlink>
            <w:r>
              <w:rPr>
                <w:rFonts w:ascii="Times New Roman" w:hAnsi="Times New Roman" w:cs="Times New Roman"/>
                <w:sz w:val="28"/>
              </w:rPr>
              <w:t xml:space="preserve"> Федерального закона от 31 июля 2020 г. N 248-ФЗ "О государственном контроле (надзоре) и муниципальном контроле в Российской Федерации"</w:t>
            </w:r>
          </w:p>
        </w:tc>
      </w:tr>
      <w:tr w:rsidR="00260E2E" w:rsidTr="002E2B13">
        <w:tblPrEx>
          <w:tblBorders>
            <w:insideH w:val="none" w:sz="0" w:space="0" w:color="auto"/>
          </w:tblBorders>
        </w:tblPrEx>
        <w:tc>
          <w:tcPr>
            <w:tcW w:w="9071" w:type="dxa"/>
            <w:gridSpan w:val="2"/>
            <w:tcBorders>
              <w:top w:val="nil"/>
              <w:left w:val="nil"/>
              <w:bottom w:val="nil"/>
              <w:right w:val="nil"/>
            </w:tcBorders>
          </w:tcPr>
          <w:p w:rsidR="00260E2E" w:rsidRDefault="00260E2E" w:rsidP="002E2B13">
            <w:pPr>
              <w:spacing w:after="1" w:line="280" w:lineRule="atLeast"/>
              <w:jc w:val="center"/>
            </w:pPr>
            <w:r>
              <w:rPr>
                <w:rFonts w:ascii="Times New Roman" w:hAnsi="Times New Roman" w:cs="Times New Roman"/>
                <w:sz w:val="28"/>
              </w:rPr>
              <w:t>ОБЪЯВЛЯЮ ПРЕДОСТЕРЕЖЕНИЕ</w:t>
            </w:r>
          </w:p>
          <w:p w:rsidR="00260E2E" w:rsidRDefault="00260E2E" w:rsidP="002E2B13">
            <w:pPr>
              <w:spacing w:after="1" w:line="280" w:lineRule="atLeast"/>
              <w:jc w:val="center"/>
            </w:pPr>
            <w:r>
              <w:rPr>
                <w:rFonts w:ascii="Times New Roman" w:hAnsi="Times New Roman" w:cs="Times New Roman"/>
                <w:sz w:val="28"/>
              </w:rPr>
              <w:t>о недопустимости нарушения обязательных требований</w:t>
            </w:r>
          </w:p>
          <w:p w:rsidR="00260E2E" w:rsidRDefault="00260E2E" w:rsidP="002E2B13">
            <w:pPr>
              <w:spacing w:after="1" w:line="280" w:lineRule="atLeast"/>
              <w:jc w:val="center"/>
            </w:pPr>
            <w:r>
              <w:rPr>
                <w:rFonts w:ascii="Times New Roman" w:hAnsi="Times New Roman" w:cs="Times New Roman"/>
                <w:sz w:val="28"/>
              </w:rPr>
              <w:t>и предлагаю:</w:t>
            </w:r>
          </w:p>
        </w:tc>
      </w:tr>
      <w:tr w:rsidR="00260E2E" w:rsidTr="002E2B13">
        <w:tblPrEx>
          <w:tblBorders>
            <w:insideH w:val="none" w:sz="0" w:space="0" w:color="auto"/>
          </w:tblBorders>
        </w:tblPrEx>
        <w:tc>
          <w:tcPr>
            <w:tcW w:w="9071" w:type="dxa"/>
            <w:gridSpan w:val="2"/>
            <w:tcBorders>
              <w:top w:val="nil"/>
              <w:left w:val="nil"/>
              <w:bottom w:val="single" w:sz="4" w:space="0" w:color="auto"/>
              <w:right w:val="nil"/>
            </w:tcBorders>
          </w:tcPr>
          <w:p w:rsidR="00260E2E" w:rsidRDefault="00260E2E" w:rsidP="002E2B13">
            <w:pPr>
              <w:spacing w:after="1" w:line="280" w:lineRule="atLeast"/>
              <w:ind w:firstLine="283"/>
              <w:jc w:val="both"/>
            </w:pPr>
            <w:r>
              <w:rPr>
                <w:rFonts w:ascii="Times New Roman" w:hAnsi="Times New Roman" w:cs="Times New Roman"/>
                <w:sz w:val="28"/>
              </w:rPr>
              <w:t>1)</w:t>
            </w:r>
          </w:p>
          <w:p w:rsidR="00260E2E" w:rsidRDefault="00260E2E" w:rsidP="002E2B13">
            <w:pPr>
              <w:spacing w:after="1" w:line="280" w:lineRule="atLeast"/>
              <w:ind w:firstLine="283"/>
              <w:jc w:val="both"/>
            </w:pPr>
            <w:r>
              <w:rPr>
                <w:rFonts w:ascii="Times New Roman" w:hAnsi="Times New Roman" w:cs="Times New Roman"/>
                <w:sz w:val="28"/>
              </w:rPr>
              <w:t>2)</w:t>
            </w:r>
          </w:p>
          <w:p w:rsidR="00260E2E" w:rsidRDefault="00260E2E" w:rsidP="002E2B13">
            <w:pPr>
              <w:spacing w:after="1" w:line="280" w:lineRule="atLeast"/>
              <w:ind w:firstLine="283"/>
              <w:jc w:val="both"/>
            </w:pPr>
            <w:r>
              <w:rPr>
                <w:rFonts w:ascii="Times New Roman" w:hAnsi="Times New Roman" w:cs="Times New Roman"/>
                <w:sz w:val="28"/>
              </w:rPr>
              <w:t>...</w:t>
            </w:r>
          </w:p>
        </w:tc>
      </w:tr>
      <w:tr w:rsidR="00260E2E" w:rsidTr="002E2B13">
        <w:tblPrEx>
          <w:tblBorders>
            <w:insideH w:val="none" w:sz="0" w:space="0" w:color="auto"/>
          </w:tblBorders>
        </w:tblPrEx>
        <w:tc>
          <w:tcPr>
            <w:tcW w:w="9071" w:type="dxa"/>
            <w:gridSpan w:val="2"/>
            <w:tcBorders>
              <w:top w:val="single" w:sz="4" w:space="0" w:color="auto"/>
              <w:left w:val="nil"/>
              <w:bottom w:val="nil"/>
              <w:right w:val="nil"/>
            </w:tcBorders>
          </w:tcPr>
          <w:p w:rsidR="00260E2E" w:rsidRDefault="00260E2E" w:rsidP="002E2B13">
            <w:pPr>
              <w:spacing w:after="1" w:line="280" w:lineRule="atLeast"/>
              <w:ind w:firstLine="283"/>
              <w:jc w:val="both"/>
            </w:pPr>
            <w:r>
              <w:rPr>
                <w:rFonts w:ascii="Times New Roman" w:hAnsi="Times New Roman" w:cs="Times New Roman"/>
                <w:sz w:val="28"/>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260E2E" w:rsidTr="002E2B13">
        <w:tblPrEx>
          <w:tblBorders>
            <w:insideH w:val="none" w:sz="0" w:space="0" w:color="auto"/>
          </w:tblBorders>
        </w:tblPrEx>
        <w:tc>
          <w:tcPr>
            <w:tcW w:w="9071" w:type="dxa"/>
            <w:gridSpan w:val="2"/>
            <w:tcBorders>
              <w:top w:val="nil"/>
              <w:left w:val="nil"/>
              <w:bottom w:val="single" w:sz="4" w:space="0" w:color="auto"/>
              <w:right w:val="nil"/>
            </w:tcBorders>
          </w:tcPr>
          <w:p w:rsidR="00260E2E" w:rsidRDefault="00260E2E" w:rsidP="002E2B13">
            <w:pPr>
              <w:spacing w:after="1" w:line="280" w:lineRule="atLeast"/>
              <w:ind w:firstLine="283"/>
              <w:jc w:val="both"/>
            </w:pPr>
            <w:r>
              <w:rPr>
                <w:rFonts w:ascii="Times New Roman" w:hAnsi="Times New Roman" w:cs="Times New Roman"/>
                <w:sz w:val="28"/>
              </w:rPr>
              <w:t>5. Вы вправе подать возражение на данное предостережение в порядке, установленном</w:t>
            </w:r>
          </w:p>
        </w:tc>
      </w:tr>
      <w:tr w:rsidR="00260E2E" w:rsidTr="002E2B13">
        <w:tblPrEx>
          <w:tblBorders>
            <w:insideH w:val="none" w:sz="0" w:space="0" w:color="auto"/>
          </w:tblBorders>
        </w:tblPrEx>
        <w:tc>
          <w:tcPr>
            <w:tcW w:w="9071" w:type="dxa"/>
            <w:gridSpan w:val="2"/>
            <w:tcBorders>
              <w:top w:val="single" w:sz="4" w:space="0" w:color="auto"/>
              <w:left w:val="nil"/>
              <w:bottom w:val="nil"/>
              <w:right w:val="nil"/>
            </w:tcBorders>
          </w:tcPr>
          <w:p w:rsidR="00260E2E" w:rsidRDefault="00260E2E" w:rsidP="002E2B13">
            <w:pPr>
              <w:spacing w:after="1" w:line="280" w:lineRule="atLeast"/>
              <w:ind w:firstLine="283"/>
              <w:jc w:val="both"/>
            </w:pPr>
            <w:r>
              <w:rPr>
                <w:rFonts w:ascii="Times New Roman" w:hAnsi="Times New Roman" w:cs="Times New Roman"/>
                <w:sz w:val="28"/>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260E2E" w:rsidTr="002E2B13">
        <w:tblPrEx>
          <w:tblBorders>
            <w:insideH w:val="none" w:sz="0" w:space="0" w:color="auto"/>
          </w:tblBorders>
        </w:tblPrEx>
        <w:tc>
          <w:tcPr>
            <w:tcW w:w="9071" w:type="dxa"/>
            <w:gridSpan w:val="2"/>
            <w:tcBorders>
              <w:top w:val="nil"/>
              <w:left w:val="nil"/>
              <w:bottom w:val="single" w:sz="4" w:space="0" w:color="auto"/>
              <w:right w:val="nil"/>
            </w:tcBorders>
          </w:tcPr>
          <w:p w:rsidR="00260E2E" w:rsidRDefault="00260E2E" w:rsidP="002E2B13">
            <w:pPr>
              <w:spacing w:after="1" w:line="280" w:lineRule="atLeast"/>
              <w:ind w:firstLine="283"/>
              <w:jc w:val="both"/>
            </w:pPr>
            <w:r>
              <w:rPr>
                <w:rFonts w:ascii="Times New Roman" w:hAnsi="Times New Roman" w:cs="Times New Roman"/>
                <w:sz w:val="28"/>
              </w:rPr>
              <w:t xml:space="preserve">6 </w:t>
            </w:r>
            <w:hyperlink w:anchor="P68" w:history="1">
              <w:r>
                <w:rPr>
                  <w:rFonts w:ascii="Times New Roman" w:hAnsi="Times New Roman" w:cs="Times New Roman"/>
                  <w:color w:val="0000FF"/>
                  <w:sz w:val="28"/>
                </w:rPr>
                <w:t>&lt;*&gt;</w:t>
              </w:r>
            </w:hyperlink>
            <w:r>
              <w:rPr>
                <w:rFonts w:ascii="Times New Roman" w:hAnsi="Times New Roman" w:cs="Times New Roman"/>
                <w:sz w:val="28"/>
              </w:rPr>
              <w:t>. В целях профилактики нарушения обязательных требований вы можете провести самостоятельную оценку соблюдения обязательных требований (самообследование) с использованием способов, указанных на официальном сайте по адресу ....</w:t>
            </w:r>
          </w:p>
        </w:tc>
      </w:tr>
      <w:tr w:rsidR="00260E2E" w:rsidTr="002E2B13">
        <w:tblPrEx>
          <w:tblBorders>
            <w:insideH w:val="none" w:sz="0" w:space="0" w:color="auto"/>
          </w:tblBorders>
        </w:tblPrEx>
        <w:tc>
          <w:tcPr>
            <w:tcW w:w="9071" w:type="dxa"/>
            <w:gridSpan w:val="2"/>
            <w:tcBorders>
              <w:top w:val="single" w:sz="4" w:space="0" w:color="auto"/>
              <w:left w:val="nil"/>
              <w:bottom w:val="nil"/>
              <w:right w:val="nil"/>
            </w:tcBorders>
          </w:tcPr>
          <w:p w:rsidR="00260E2E" w:rsidRDefault="00260E2E" w:rsidP="002E2B13">
            <w:pPr>
              <w:spacing w:after="1" w:line="280" w:lineRule="atLeast"/>
              <w:ind w:firstLine="283"/>
              <w:jc w:val="both"/>
            </w:pPr>
            <w:r>
              <w:rPr>
                <w:rFonts w:ascii="Times New Roman" w:hAnsi="Times New Roman" w:cs="Times New Roman"/>
                <w:sz w:val="28"/>
              </w:rPr>
              <w:t>(указывается адрес официального сайта в информационно-телекоммуникационной сети "Интернет", позволяющий пройти самообследование соблюдения обязательных требований)</w:t>
            </w:r>
          </w:p>
        </w:tc>
      </w:tr>
      <w:tr w:rsidR="00260E2E" w:rsidTr="002E2B13">
        <w:tblPrEx>
          <w:tblBorders>
            <w:insideH w:val="none" w:sz="0" w:space="0" w:color="auto"/>
          </w:tblBorders>
        </w:tblPrEx>
        <w:tc>
          <w:tcPr>
            <w:tcW w:w="9071" w:type="dxa"/>
            <w:gridSpan w:val="2"/>
            <w:tcBorders>
              <w:top w:val="nil"/>
              <w:left w:val="nil"/>
              <w:bottom w:val="nil"/>
              <w:right w:val="nil"/>
            </w:tcBorders>
          </w:tcPr>
          <w:p w:rsidR="00260E2E" w:rsidRDefault="00260E2E" w:rsidP="002E2B13">
            <w:pPr>
              <w:spacing w:after="1" w:line="280" w:lineRule="atLeast"/>
            </w:pPr>
          </w:p>
        </w:tc>
      </w:tr>
      <w:tr w:rsidR="00260E2E" w:rsidTr="002E2B13">
        <w:tblPrEx>
          <w:tblBorders>
            <w:insideH w:val="none" w:sz="0" w:space="0" w:color="auto"/>
          </w:tblBorders>
        </w:tblPrEx>
        <w:tc>
          <w:tcPr>
            <w:tcW w:w="5669" w:type="dxa"/>
            <w:tcBorders>
              <w:top w:val="nil"/>
              <w:left w:val="nil"/>
              <w:bottom w:val="single" w:sz="4" w:space="0" w:color="auto"/>
              <w:right w:val="nil"/>
            </w:tcBorders>
          </w:tcPr>
          <w:p w:rsidR="00260E2E" w:rsidRDefault="00260E2E" w:rsidP="002E2B13">
            <w:pPr>
              <w:spacing w:after="1" w:line="280" w:lineRule="atLeast"/>
            </w:pPr>
          </w:p>
        </w:tc>
        <w:tc>
          <w:tcPr>
            <w:tcW w:w="3402" w:type="dxa"/>
            <w:tcBorders>
              <w:top w:val="nil"/>
              <w:left w:val="nil"/>
              <w:bottom w:val="nil"/>
              <w:right w:val="nil"/>
            </w:tcBorders>
          </w:tcPr>
          <w:p w:rsidR="00260E2E" w:rsidRDefault="00260E2E" w:rsidP="002E2B13">
            <w:pPr>
              <w:spacing w:after="1" w:line="280" w:lineRule="atLeast"/>
            </w:pPr>
          </w:p>
        </w:tc>
      </w:tr>
      <w:tr w:rsidR="00260E2E" w:rsidTr="002E2B13">
        <w:tblPrEx>
          <w:tblBorders>
            <w:insideH w:val="none" w:sz="0" w:space="0" w:color="auto"/>
          </w:tblBorders>
        </w:tblPrEx>
        <w:tc>
          <w:tcPr>
            <w:tcW w:w="5669" w:type="dxa"/>
            <w:tcBorders>
              <w:top w:val="single" w:sz="4" w:space="0" w:color="auto"/>
              <w:left w:val="nil"/>
              <w:bottom w:val="single" w:sz="4" w:space="0" w:color="auto"/>
              <w:right w:val="nil"/>
            </w:tcBorders>
          </w:tcPr>
          <w:p w:rsidR="00260E2E" w:rsidRDefault="00260E2E" w:rsidP="002E2B13">
            <w:pPr>
              <w:spacing w:after="1" w:line="280" w:lineRule="atLeast"/>
            </w:pPr>
          </w:p>
        </w:tc>
        <w:tc>
          <w:tcPr>
            <w:tcW w:w="3402" w:type="dxa"/>
            <w:tcBorders>
              <w:top w:val="nil"/>
              <w:left w:val="nil"/>
              <w:bottom w:val="nil"/>
              <w:right w:val="nil"/>
            </w:tcBorders>
          </w:tcPr>
          <w:p w:rsidR="00260E2E" w:rsidRDefault="00260E2E" w:rsidP="002E2B13">
            <w:pPr>
              <w:spacing w:after="1" w:line="280" w:lineRule="atLeast"/>
            </w:pPr>
          </w:p>
        </w:tc>
      </w:tr>
      <w:tr w:rsidR="00260E2E" w:rsidTr="002E2B13">
        <w:tblPrEx>
          <w:tblBorders>
            <w:insideH w:val="none" w:sz="0" w:space="0" w:color="auto"/>
          </w:tblBorders>
        </w:tblPrEx>
        <w:tc>
          <w:tcPr>
            <w:tcW w:w="5669" w:type="dxa"/>
            <w:tcBorders>
              <w:top w:val="single" w:sz="4" w:space="0" w:color="auto"/>
              <w:left w:val="nil"/>
              <w:bottom w:val="nil"/>
              <w:right w:val="nil"/>
            </w:tcBorders>
          </w:tcPr>
          <w:p w:rsidR="00260E2E" w:rsidRDefault="00260E2E" w:rsidP="002E2B13">
            <w:pPr>
              <w:spacing w:after="1" w:line="280" w:lineRule="atLeast"/>
              <w:jc w:val="center"/>
            </w:pPr>
            <w:r>
              <w:rPr>
                <w:rFonts w:ascii="Times New Roman" w:hAnsi="Times New Roman" w:cs="Times New Roman"/>
                <w:sz w:val="28"/>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3402" w:type="dxa"/>
            <w:tcBorders>
              <w:top w:val="nil"/>
              <w:left w:val="nil"/>
              <w:bottom w:val="nil"/>
              <w:right w:val="nil"/>
            </w:tcBorders>
          </w:tcPr>
          <w:p w:rsidR="00260E2E" w:rsidRDefault="00260E2E" w:rsidP="002E2B13">
            <w:pPr>
              <w:spacing w:after="1" w:line="280" w:lineRule="atLeast"/>
            </w:pPr>
          </w:p>
        </w:tc>
      </w:tr>
      <w:tr w:rsidR="00260E2E" w:rsidTr="002E2B13">
        <w:tblPrEx>
          <w:tblBorders>
            <w:insideH w:val="none" w:sz="0" w:space="0" w:color="auto"/>
          </w:tblBorders>
        </w:tblPrEx>
        <w:tc>
          <w:tcPr>
            <w:tcW w:w="5669" w:type="dxa"/>
            <w:tcBorders>
              <w:top w:val="nil"/>
              <w:left w:val="nil"/>
              <w:bottom w:val="nil"/>
              <w:right w:val="nil"/>
            </w:tcBorders>
          </w:tcPr>
          <w:p w:rsidR="00260E2E" w:rsidRDefault="00260E2E" w:rsidP="002E2B13">
            <w:pPr>
              <w:spacing w:after="1" w:line="280" w:lineRule="atLeast"/>
            </w:pPr>
          </w:p>
        </w:tc>
        <w:tc>
          <w:tcPr>
            <w:tcW w:w="3402" w:type="dxa"/>
            <w:tcBorders>
              <w:top w:val="nil"/>
              <w:left w:val="nil"/>
              <w:bottom w:val="single" w:sz="4" w:space="0" w:color="auto"/>
              <w:right w:val="nil"/>
            </w:tcBorders>
          </w:tcPr>
          <w:p w:rsidR="00260E2E" w:rsidRDefault="00260E2E" w:rsidP="002E2B13">
            <w:pPr>
              <w:spacing w:after="1" w:line="280" w:lineRule="atLeast"/>
            </w:pPr>
          </w:p>
        </w:tc>
      </w:tr>
      <w:tr w:rsidR="00260E2E" w:rsidTr="002E2B13">
        <w:tblPrEx>
          <w:tblBorders>
            <w:insideH w:val="none" w:sz="0" w:space="0" w:color="auto"/>
          </w:tblBorders>
        </w:tblPrEx>
        <w:tc>
          <w:tcPr>
            <w:tcW w:w="5669" w:type="dxa"/>
            <w:tcBorders>
              <w:top w:val="nil"/>
              <w:left w:val="nil"/>
              <w:bottom w:val="nil"/>
              <w:right w:val="nil"/>
            </w:tcBorders>
          </w:tcPr>
          <w:p w:rsidR="00260E2E" w:rsidRDefault="00260E2E" w:rsidP="002E2B13">
            <w:pPr>
              <w:spacing w:after="1" w:line="280" w:lineRule="atLeast"/>
            </w:pPr>
          </w:p>
        </w:tc>
        <w:tc>
          <w:tcPr>
            <w:tcW w:w="3402" w:type="dxa"/>
            <w:tcBorders>
              <w:top w:val="single" w:sz="4" w:space="0" w:color="auto"/>
              <w:left w:val="nil"/>
              <w:bottom w:val="nil"/>
              <w:right w:val="nil"/>
            </w:tcBorders>
          </w:tcPr>
          <w:p w:rsidR="00260E2E" w:rsidRDefault="00260E2E" w:rsidP="002E2B13">
            <w:pPr>
              <w:spacing w:after="1" w:line="280" w:lineRule="atLeast"/>
              <w:jc w:val="center"/>
            </w:pPr>
            <w:r>
              <w:rPr>
                <w:rFonts w:ascii="Times New Roman" w:hAnsi="Times New Roman" w:cs="Times New Roman"/>
                <w:sz w:val="28"/>
              </w:rPr>
              <w:t>(подпись)</w:t>
            </w:r>
          </w:p>
        </w:tc>
      </w:tr>
      <w:tr w:rsidR="00260E2E" w:rsidTr="002E2B13">
        <w:tblPrEx>
          <w:tblBorders>
            <w:insideH w:val="none" w:sz="0" w:space="0" w:color="auto"/>
          </w:tblBorders>
        </w:tblPrEx>
        <w:tc>
          <w:tcPr>
            <w:tcW w:w="5669" w:type="dxa"/>
            <w:tcBorders>
              <w:top w:val="nil"/>
              <w:left w:val="nil"/>
              <w:bottom w:val="nil"/>
              <w:right w:val="nil"/>
            </w:tcBorders>
          </w:tcPr>
          <w:p w:rsidR="00260E2E" w:rsidRDefault="00260E2E" w:rsidP="002E2B13">
            <w:pPr>
              <w:spacing w:after="1" w:line="280" w:lineRule="atLeast"/>
            </w:pPr>
          </w:p>
        </w:tc>
        <w:tc>
          <w:tcPr>
            <w:tcW w:w="3402" w:type="dxa"/>
            <w:tcBorders>
              <w:top w:val="nil"/>
              <w:left w:val="nil"/>
              <w:bottom w:val="nil"/>
              <w:right w:val="nil"/>
            </w:tcBorders>
          </w:tcPr>
          <w:p w:rsidR="00260E2E" w:rsidRDefault="00260E2E" w:rsidP="002E2B13">
            <w:pPr>
              <w:spacing w:after="1" w:line="280" w:lineRule="atLeast"/>
            </w:pPr>
          </w:p>
        </w:tc>
      </w:tr>
      <w:tr w:rsidR="00260E2E" w:rsidTr="002E2B13">
        <w:tblPrEx>
          <w:tblBorders>
            <w:insideH w:val="none" w:sz="0" w:space="0" w:color="auto"/>
          </w:tblBorders>
        </w:tblPrEx>
        <w:tc>
          <w:tcPr>
            <w:tcW w:w="9071" w:type="dxa"/>
            <w:gridSpan w:val="2"/>
            <w:tcBorders>
              <w:top w:val="nil"/>
              <w:left w:val="nil"/>
              <w:bottom w:val="single" w:sz="4" w:space="0" w:color="auto"/>
              <w:right w:val="nil"/>
            </w:tcBorders>
          </w:tcPr>
          <w:p w:rsidR="00260E2E" w:rsidRDefault="00260E2E" w:rsidP="002E2B13">
            <w:pPr>
              <w:spacing w:after="1" w:line="280" w:lineRule="atLeast"/>
            </w:pPr>
          </w:p>
        </w:tc>
      </w:tr>
      <w:tr w:rsidR="00260E2E" w:rsidTr="002E2B13">
        <w:tc>
          <w:tcPr>
            <w:tcW w:w="9071" w:type="dxa"/>
            <w:gridSpan w:val="2"/>
            <w:tcBorders>
              <w:top w:val="single" w:sz="4" w:space="0" w:color="auto"/>
              <w:left w:val="nil"/>
              <w:bottom w:val="single" w:sz="4" w:space="0" w:color="auto"/>
              <w:right w:val="nil"/>
            </w:tcBorders>
          </w:tcPr>
          <w:p w:rsidR="00260E2E" w:rsidRDefault="00260E2E" w:rsidP="002E2B13">
            <w:pPr>
              <w:spacing w:after="1" w:line="280" w:lineRule="atLeast"/>
            </w:pPr>
          </w:p>
        </w:tc>
      </w:tr>
      <w:tr w:rsidR="00260E2E" w:rsidTr="002E2B13">
        <w:tc>
          <w:tcPr>
            <w:tcW w:w="9071" w:type="dxa"/>
            <w:gridSpan w:val="2"/>
            <w:tcBorders>
              <w:top w:val="single" w:sz="4" w:space="0" w:color="auto"/>
              <w:left w:val="nil"/>
              <w:bottom w:val="single" w:sz="4" w:space="0" w:color="auto"/>
              <w:right w:val="nil"/>
            </w:tcBorders>
          </w:tcPr>
          <w:p w:rsidR="00260E2E" w:rsidRDefault="00260E2E" w:rsidP="002E2B13">
            <w:pPr>
              <w:spacing w:after="1" w:line="280" w:lineRule="atLeast"/>
            </w:pPr>
          </w:p>
        </w:tc>
      </w:tr>
      <w:tr w:rsidR="00260E2E" w:rsidTr="002E2B13">
        <w:tc>
          <w:tcPr>
            <w:tcW w:w="9071" w:type="dxa"/>
            <w:gridSpan w:val="2"/>
            <w:tcBorders>
              <w:top w:val="single" w:sz="4" w:space="0" w:color="auto"/>
              <w:left w:val="nil"/>
              <w:bottom w:val="nil"/>
              <w:right w:val="nil"/>
            </w:tcBorders>
          </w:tcPr>
          <w:p w:rsidR="00260E2E" w:rsidRDefault="00260E2E" w:rsidP="002E2B13">
            <w:pPr>
              <w:spacing w:after="1" w:line="280" w:lineRule="atLeast"/>
              <w:jc w:val="center"/>
            </w:pPr>
            <w:r>
              <w:rPr>
                <w:rFonts w:ascii="Times New Roman" w:hAnsi="Times New Roman" w:cs="Times New Roman"/>
                <w:sz w:val="28"/>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260E2E" w:rsidRDefault="00260E2E" w:rsidP="00260E2E">
      <w:pPr>
        <w:spacing w:after="1" w:line="280" w:lineRule="atLeast"/>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260E2E" w:rsidTr="002E2B13">
        <w:tc>
          <w:tcPr>
            <w:tcW w:w="9071" w:type="dxa"/>
            <w:tcBorders>
              <w:top w:val="single" w:sz="4" w:space="0" w:color="auto"/>
              <w:left w:val="single" w:sz="4" w:space="0" w:color="auto"/>
              <w:bottom w:val="single" w:sz="4" w:space="0" w:color="auto"/>
              <w:right w:val="single" w:sz="4" w:space="0" w:color="auto"/>
            </w:tcBorders>
          </w:tcPr>
          <w:p w:rsidR="00260E2E" w:rsidRDefault="00260E2E" w:rsidP="002E2B13">
            <w:pPr>
              <w:spacing w:after="1" w:line="280" w:lineRule="atLeast"/>
              <w:ind w:left="283"/>
              <w:jc w:val="both"/>
            </w:pPr>
            <w:r>
              <w:rPr>
                <w:rFonts w:ascii="Times New Roman" w:hAnsi="Times New Roman" w:cs="Times New Roman"/>
                <w:sz w:val="28"/>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260E2E" w:rsidRDefault="00260E2E"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F3177D" w:rsidRDefault="00F3177D" w:rsidP="00260E2E">
      <w:pPr>
        <w:spacing w:after="1" w:line="280" w:lineRule="atLeast"/>
        <w:jc w:val="both"/>
      </w:pPr>
    </w:p>
    <w:p w:rsidR="00260E2E" w:rsidRDefault="00260E2E" w:rsidP="00260E2E">
      <w:pPr>
        <w:spacing w:after="1" w:line="280" w:lineRule="atLeast"/>
        <w:ind w:firstLine="540"/>
        <w:jc w:val="both"/>
      </w:pPr>
    </w:p>
    <w:p w:rsidR="0020560D" w:rsidRPr="0020560D" w:rsidRDefault="00260E2E" w:rsidP="00260E2E">
      <w:pPr>
        <w:suppressAutoHyphens/>
        <w:autoSpaceDE w:val="0"/>
        <w:spacing w:after="0" w:line="240" w:lineRule="auto"/>
        <w:jc w:val="right"/>
        <w:rPr>
          <w:rFonts w:ascii="Times New Roman" w:eastAsia="Times New Roman" w:hAnsi="Times New Roman" w:cs="Times New Roman"/>
          <w:color w:val="000000"/>
          <w:sz w:val="20"/>
          <w:szCs w:val="20"/>
          <w:lang w:eastAsia="zh-CN"/>
        </w:rPr>
      </w:pPr>
      <w:r>
        <w:rPr>
          <w:rFonts w:ascii="Times New Roman" w:hAnsi="Times New Roman" w:cs="Times New Roman"/>
          <w:sz w:val="28"/>
        </w:rPr>
        <w:br/>
      </w:r>
      <w:r w:rsidR="0020560D" w:rsidRPr="0020560D">
        <w:rPr>
          <w:rFonts w:ascii="Times New Roman" w:eastAsia="Times New Roman" w:hAnsi="Times New Roman" w:cs="Times New Roman"/>
          <w:color w:val="000000"/>
          <w:sz w:val="24"/>
          <w:szCs w:val="24"/>
          <w:lang w:eastAsia="zh-CN"/>
        </w:rPr>
        <w:br w:type="page"/>
      </w:r>
    </w:p>
    <w:sectPr w:rsidR="0020560D" w:rsidRPr="0020560D" w:rsidSect="004E5D53">
      <w:pgSz w:w="11906" w:h="16838"/>
      <w:pgMar w:top="851" w:right="567"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A35" w:rsidRDefault="00216A35" w:rsidP="0020560D">
      <w:pPr>
        <w:spacing w:after="0" w:line="240" w:lineRule="auto"/>
      </w:pPr>
      <w:r>
        <w:separator/>
      </w:r>
    </w:p>
  </w:endnote>
  <w:endnote w:type="continuationSeparator" w:id="0">
    <w:p w:rsidR="00216A35" w:rsidRDefault="00216A35" w:rsidP="00205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A35" w:rsidRDefault="00216A35" w:rsidP="0020560D">
      <w:pPr>
        <w:spacing w:after="0" w:line="240" w:lineRule="auto"/>
      </w:pPr>
      <w:r>
        <w:separator/>
      </w:r>
    </w:p>
  </w:footnote>
  <w:footnote w:type="continuationSeparator" w:id="0">
    <w:p w:rsidR="00216A35" w:rsidRDefault="00216A35" w:rsidP="002056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FF"/>
    <w:rsid w:val="00033EA1"/>
    <w:rsid w:val="00040290"/>
    <w:rsid w:val="000470A7"/>
    <w:rsid w:val="0006265A"/>
    <w:rsid w:val="00072644"/>
    <w:rsid w:val="00087524"/>
    <w:rsid w:val="000E4642"/>
    <w:rsid w:val="00114464"/>
    <w:rsid w:val="00205493"/>
    <w:rsid w:val="0020560D"/>
    <w:rsid w:val="00216A35"/>
    <w:rsid w:val="00260E2E"/>
    <w:rsid w:val="002A7CED"/>
    <w:rsid w:val="003A581A"/>
    <w:rsid w:val="004113BE"/>
    <w:rsid w:val="004C7917"/>
    <w:rsid w:val="004E5D53"/>
    <w:rsid w:val="004E6493"/>
    <w:rsid w:val="00522CCB"/>
    <w:rsid w:val="005779E5"/>
    <w:rsid w:val="005810BC"/>
    <w:rsid w:val="005877D0"/>
    <w:rsid w:val="005C462C"/>
    <w:rsid w:val="00635CD5"/>
    <w:rsid w:val="00686394"/>
    <w:rsid w:val="00775FED"/>
    <w:rsid w:val="007F6334"/>
    <w:rsid w:val="008E57A9"/>
    <w:rsid w:val="009C4E8D"/>
    <w:rsid w:val="009F14B0"/>
    <w:rsid w:val="009F6328"/>
    <w:rsid w:val="00A91951"/>
    <w:rsid w:val="00A953DA"/>
    <w:rsid w:val="00B548FF"/>
    <w:rsid w:val="00B679FE"/>
    <w:rsid w:val="00B93F90"/>
    <w:rsid w:val="00C055D2"/>
    <w:rsid w:val="00C6099A"/>
    <w:rsid w:val="00D04EDD"/>
    <w:rsid w:val="00D05BBC"/>
    <w:rsid w:val="00D717BB"/>
    <w:rsid w:val="00D900F8"/>
    <w:rsid w:val="00DD6E12"/>
    <w:rsid w:val="00E4557C"/>
    <w:rsid w:val="00E72CCC"/>
    <w:rsid w:val="00EE3A69"/>
    <w:rsid w:val="00EF2A94"/>
    <w:rsid w:val="00F00F17"/>
    <w:rsid w:val="00F3177D"/>
    <w:rsid w:val="00F62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55CE"/>
  <w15:chartTrackingRefBased/>
  <w15:docId w15:val="{C143685E-DB25-4736-9595-661A3B98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20560D"/>
    <w:pPr>
      <w:spacing w:after="0" w:line="240" w:lineRule="auto"/>
      <w:ind w:firstLine="720"/>
      <w:jc w:val="both"/>
    </w:pPr>
    <w:rPr>
      <w:rFonts w:ascii="Arial" w:eastAsia="Times New Roman" w:hAnsi="Arial" w:cs="Arial"/>
      <w:sz w:val="26"/>
      <w:szCs w:val="26"/>
      <w:lang w:eastAsia="ru-RU"/>
    </w:rPr>
  </w:style>
  <w:style w:type="paragraph" w:styleId="a3">
    <w:name w:val="footnote text"/>
    <w:basedOn w:val="a"/>
    <w:link w:val="1"/>
    <w:rsid w:val="0020560D"/>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20560D"/>
    <w:rPr>
      <w:sz w:val="20"/>
      <w:szCs w:val="20"/>
    </w:rPr>
  </w:style>
  <w:style w:type="character" w:customStyle="1" w:styleId="1">
    <w:name w:val="Текст сноски Знак1"/>
    <w:basedOn w:val="a0"/>
    <w:link w:val="a3"/>
    <w:rsid w:val="0020560D"/>
    <w:rPr>
      <w:rFonts w:ascii="Times New Roman" w:eastAsia="Times New Roman" w:hAnsi="Times New Roman" w:cs="Times New Roman"/>
      <w:sz w:val="20"/>
      <w:szCs w:val="20"/>
      <w:lang w:eastAsia="ru-RU"/>
    </w:rPr>
  </w:style>
  <w:style w:type="paragraph" w:styleId="a5">
    <w:name w:val="annotation text"/>
    <w:basedOn w:val="a"/>
    <w:link w:val="a6"/>
    <w:uiPriority w:val="99"/>
    <w:unhideWhenUsed/>
    <w:rsid w:val="0020560D"/>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rsid w:val="0020560D"/>
    <w:rPr>
      <w:rFonts w:ascii="Times New Roman" w:eastAsia="Times New Roman" w:hAnsi="Times New Roman" w:cs="Times New Roman"/>
      <w:sz w:val="20"/>
      <w:szCs w:val="20"/>
      <w:lang w:eastAsia="ru-RU"/>
    </w:rPr>
  </w:style>
  <w:style w:type="character" w:styleId="a7">
    <w:name w:val="footnote reference"/>
    <w:uiPriority w:val="99"/>
    <w:semiHidden/>
    <w:unhideWhenUsed/>
    <w:rsid w:val="0020560D"/>
    <w:rPr>
      <w:vertAlign w:val="superscript"/>
    </w:rPr>
  </w:style>
  <w:style w:type="paragraph" w:styleId="a8">
    <w:name w:val="endnote text"/>
    <w:basedOn w:val="a"/>
    <w:link w:val="a9"/>
    <w:uiPriority w:val="99"/>
    <w:semiHidden/>
    <w:unhideWhenUsed/>
    <w:rsid w:val="00522CCB"/>
    <w:pPr>
      <w:spacing w:after="0" w:line="240" w:lineRule="auto"/>
    </w:pPr>
    <w:rPr>
      <w:sz w:val="20"/>
      <w:szCs w:val="20"/>
    </w:rPr>
  </w:style>
  <w:style w:type="character" w:customStyle="1" w:styleId="a9">
    <w:name w:val="Текст концевой сноски Знак"/>
    <w:basedOn w:val="a0"/>
    <w:link w:val="a8"/>
    <w:uiPriority w:val="99"/>
    <w:semiHidden/>
    <w:rsid w:val="00522CCB"/>
    <w:rPr>
      <w:sz w:val="20"/>
      <w:szCs w:val="20"/>
    </w:rPr>
  </w:style>
  <w:style w:type="character" w:styleId="aa">
    <w:name w:val="endnote reference"/>
    <w:basedOn w:val="a0"/>
    <w:uiPriority w:val="99"/>
    <w:semiHidden/>
    <w:unhideWhenUsed/>
    <w:rsid w:val="00522CCB"/>
    <w:rPr>
      <w:vertAlign w:val="superscript"/>
    </w:rPr>
  </w:style>
  <w:style w:type="paragraph" w:styleId="ab">
    <w:name w:val="Balloon Text"/>
    <w:basedOn w:val="a"/>
    <w:link w:val="ac"/>
    <w:uiPriority w:val="99"/>
    <w:semiHidden/>
    <w:unhideWhenUsed/>
    <w:rsid w:val="00F3177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31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consultantplus://offline/ref=697DE8A3430C0BCBCAD69872580B1B75699A1F603FC05CD82AD13AB7DC362D43E4BC14749D0825767F6012FD0CA53B337C38EBD499393E95oBWF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9CCF2-4CE6-4600-AED6-4CA74EF5F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1</Pages>
  <Words>6722</Words>
  <Characters>38320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Gkh_spec</dc:creator>
  <cp:keywords/>
  <dc:description/>
  <cp:lastModifiedBy>Gkh_spec</cp:lastModifiedBy>
  <cp:revision>22</cp:revision>
  <cp:lastPrinted>2021-10-07T11:40:00Z</cp:lastPrinted>
  <dcterms:created xsi:type="dcterms:W3CDTF">2021-09-21T08:36:00Z</dcterms:created>
  <dcterms:modified xsi:type="dcterms:W3CDTF">2021-10-14T06:03:00Z</dcterms:modified>
</cp:coreProperties>
</file>