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D7" w:rsidRDefault="009175D7" w:rsidP="009D04C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766EF">
        <w:rPr>
          <w:rFonts w:ascii="Times New Roman" w:hAnsi="Times New Roman"/>
          <w:sz w:val="24"/>
          <w:szCs w:val="24"/>
        </w:rPr>
        <w:t xml:space="preserve">Сведения о целевых индикаторах (показателях) реализации </w:t>
      </w:r>
      <w:r>
        <w:rPr>
          <w:rFonts w:ascii="Times New Roman" w:hAnsi="Times New Roman"/>
          <w:sz w:val="24"/>
          <w:szCs w:val="24"/>
        </w:rPr>
        <w:t>муниципальной про</w:t>
      </w:r>
      <w:r w:rsidRPr="00F766EF">
        <w:rPr>
          <w:rFonts w:ascii="Times New Roman" w:hAnsi="Times New Roman"/>
          <w:sz w:val="24"/>
          <w:szCs w:val="24"/>
        </w:rPr>
        <w:t>граммы</w:t>
      </w:r>
      <w:r>
        <w:rPr>
          <w:rFonts w:ascii="Times New Roman" w:hAnsi="Times New Roman"/>
          <w:sz w:val="24"/>
          <w:szCs w:val="24"/>
        </w:rPr>
        <w:t xml:space="preserve"> Южского муниципального района «Развитие образования Южского муниципального района»</w:t>
      </w:r>
      <w:r w:rsidR="0047518A">
        <w:rPr>
          <w:rFonts w:ascii="Times New Roman" w:hAnsi="Times New Roman"/>
          <w:sz w:val="24"/>
          <w:szCs w:val="24"/>
        </w:rPr>
        <w:t xml:space="preserve"> в 2017 году</w:t>
      </w:r>
    </w:p>
    <w:p w:rsidR="009D04C2" w:rsidRPr="009D04C2" w:rsidRDefault="009D04C2" w:rsidP="009D04C2"/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38"/>
        <w:gridCol w:w="1417"/>
        <w:gridCol w:w="992"/>
        <w:gridCol w:w="1673"/>
      </w:tblGrid>
      <w:tr w:rsidR="0047518A" w:rsidRPr="00F766EF" w:rsidTr="00FE6B75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18A" w:rsidRPr="0047518A" w:rsidRDefault="0047518A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8A" w:rsidRPr="0047518A" w:rsidRDefault="0047518A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A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47518A" w:rsidRPr="0047518A" w:rsidRDefault="0047518A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A">
              <w:rPr>
                <w:rFonts w:ascii="Times New Roman" w:hAnsi="Times New Roman"/>
                <w:sz w:val="24"/>
                <w:szCs w:val="24"/>
              </w:rPr>
              <w:t>индикатора (показателя)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18A" w:rsidRPr="0047518A" w:rsidRDefault="0047518A" w:rsidP="009D04C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518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518A" w:rsidRPr="0047518A" w:rsidRDefault="0047518A" w:rsidP="009D04C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518A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31.12.2016)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518A" w:rsidRPr="0047518A" w:rsidRDefault="0047518A" w:rsidP="009D04C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518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518A" w:rsidRPr="0047518A" w:rsidRDefault="0047518A" w:rsidP="009D04C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518A">
              <w:rPr>
                <w:rFonts w:ascii="Times New Roman" w:hAnsi="Times New Roman"/>
                <w:sz w:val="24"/>
                <w:szCs w:val="24"/>
              </w:rPr>
              <w:t>Пояснение причин отклонений</w:t>
            </w:r>
          </w:p>
        </w:tc>
      </w:tr>
      <w:tr w:rsidR="0047518A" w:rsidRPr="00F766EF" w:rsidTr="00FE6B75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  <w:u w:val="single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Удельный вес численности дошкольников в образовательных организациях, в возрасте от 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,5 </w:t>
            </w: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47518A" w:rsidRPr="00F766EF" w:rsidTr="00FE6B75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Удельный вес численности детей-инвалидов и детей с ОВЗ в общей численности воспитанников в образовательных организациях, реализующих образовательную программу дошкольного образования, получающих инклюзивное образование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47518A" w:rsidRPr="00F766EF" w:rsidTr="00FE6B75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Доля образовательных учреждений, соответствующих нормам пожарной безопасности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18A" w:rsidRPr="00F766EF" w:rsidRDefault="0047518A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55BB7" w:rsidRPr="00F766EF" w:rsidTr="00FE6B75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Численность детей- сирот и детей, оставшимися без попечения родителей, детей-инвалидов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55BB7" w:rsidRPr="00F766EF" w:rsidTr="00FE6B75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Численность родителей, получающих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288</w:t>
            </w:r>
          </w:p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BB7" w:rsidRPr="00F766EF" w:rsidRDefault="00755BB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планом комплектова</w:t>
            </w:r>
            <w:r w:rsidR="00FE6B7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ния ДОУ</w:t>
            </w:r>
          </w:p>
        </w:tc>
      </w:tr>
      <w:tr w:rsidR="00FE6B75" w:rsidRPr="00F766EF" w:rsidTr="0044395A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Численность обучающихся по основным общеобразовательным программам в общеобразовательных организациях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2070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E6B75" w:rsidRPr="00F766EF" w:rsidTr="0044395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Доля учащихся, получающих общее образование в соответствии с ФГОС (в соответствии с графиком перехода на ФГОС)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E6B75" w:rsidRPr="00F766EF" w:rsidTr="009D04C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Доля выпускников, прошедших государственную итоговую   аттестацию   по программам основного общего образования: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E6B75" w:rsidRPr="00F766EF" w:rsidTr="0044395A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Доля образовательных организаций, соответствующих нормам пожарной безопасности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E6B75" w:rsidRPr="00F766EF" w:rsidTr="0044395A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Доля обучающихся 1-11 классов из многодетных семей, охваченных горячим питанием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E6B75" w:rsidRPr="00F766EF" w:rsidTr="00443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Доля бесплатных    детских объединений.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E6B75" w:rsidRPr="00F766EF" w:rsidTr="00443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ыполнения образовательных программ, учебного плана (количество часов, содержание).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E6B75" w:rsidRPr="00F766EF" w:rsidTr="00FE6B75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Доля укомплектованности педагогическими кадрами.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E6B75" w:rsidRPr="00F766EF" w:rsidTr="0044395A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pacing w:val="6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детей в возрасте от 5 до 18 лет, о</w:t>
            </w: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ваченных дополнительными общеразвивающими программами технической и естественно-научной направленности</w:t>
            </w: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E6B75" w:rsidRPr="00F766EF" w:rsidTr="0044395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Доля обучающихся – победителей и призеров муниципальных, региональных, всероссийских конкурсов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олимпиад, </w:t>
            </w: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спортивных соревнований 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B75" w:rsidRPr="00F766EF" w:rsidRDefault="00FE6B7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61E47" w:rsidRPr="00F766EF" w:rsidTr="0044395A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E47" w:rsidRPr="00F766EF" w:rsidRDefault="00E61E47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7" w:rsidRPr="00F766EF" w:rsidRDefault="00E61E47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pacing w:val="-3"/>
                <w:sz w:val="24"/>
                <w:szCs w:val="24"/>
              </w:rPr>
              <w:t xml:space="preserve">Доля обучающихся – победителей и призеров муниципальных, </w:t>
            </w:r>
            <w:r w:rsidR="003F387C">
              <w:rPr>
                <w:rFonts w:ascii="Times New Roman" w:hAnsi="Times New Roman"/>
                <w:b w:val="0"/>
                <w:iCs/>
                <w:spacing w:val="-3"/>
                <w:sz w:val="24"/>
                <w:szCs w:val="24"/>
              </w:rPr>
              <w:t xml:space="preserve"> </w:t>
            </w:r>
            <w:r w:rsidR="00E4092B">
              <w:rPr>
                <w:rFonts w:ascii="Times New Roman" w:hAnsi="Times New Roman"/>
                <w:b w:val="0"/>
                <w:iCs/>
                <w:spacing w:val="-3"/>
                <w:sz w:val="24"/>
                <w:szCs w:val="24"/>
              </w:rPr>
              <w:t>региональных, всероссийских и международных конкурсов.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E47" w:rsidRPr="00F766EF" w:rsidRDefault="00E4092B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E47" w:rsidRPr="00F766EF" w:rsidRDefault="00E4092B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E47" w:rsidRPr="00F766EF" w:rsidRDefault="00E4092B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E47" w:rsidRDefault="00E61E4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61E47" w:rsidRPr="00F766EF" w:rsidTr="0044395A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E47" w:rsidRPr="00F766EF" w:rsidRDefault="00E61E47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1E47" w:rsidRPr="00F766EF" w:rsidRDefault="00E61E47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864C5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E61E47" w:rsidRPr="00F766EF" w:rsidRDefault="00E61E47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1E47" w:rsidRPr="00F766EF" w:rsidRDefault="00E61E47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7" w:rsidRPr="00F766EF" w:rsidRDefault="00E61E47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iCs/>
                <w:spacing w:val="-3"/>
                <w:sz w:val="24"/>
                <w:szCs w:val="24"/>
              </w:rPr>
              <w:t xml:space="preserve">Доля детей, </w:t>
            </w: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имеющих </w:t>
            </w:r>
            <w:r w:rsidRPr="00F766EF">
              <w:rPr>
                <w:rFonts w:ascii="Times New Roman" w:hAnsi="Times New Roman"/>
                <w:b w:val="0"/>
                <w:iCs/>
                <w:spacing w:val="-3"/>
                <w:sz w:val="24"/>
                <w:szCs w:val="24"/>
              </w:rPr>
              <w:t xml:space="preserve">выраженный оздоровительный эффект </w:t>
            </w: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по резул</w:t>
            </w:r>
            <w:r w:rsidRPr="00F766EF">
              <w:rPr>
                <w:rFonts w:ascii="Times New Roman" w:hAnsi="Times New Roman"/>
                <w:b w:val="0"/>
                <w:spacing w:val="6"/>
                <w:sz w:val="24"/>
                <w:szCs w:val="24"/>
              </w:rPr>
              <w:t>ьтатам пребывания в лагерях с дневным пребыванием детей.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E47" w:rsidRPr="00F766EF" w:rsidRDefault="00E61E4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E47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E47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E47" w:rsidRPr="00F766EF" w:rsidRDefault="00E61E47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864C5" w:rsidRPr="00F766EF" w:rsidTr="0044395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iCs/>
                <w:spacing w:val="-3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pacing w:val="6"/>
                <w:sz w:val="24"/>
                <w:szCs w:val="24"/>
              </w:rPr>
              <w:t>Отсутствие нарушений, связанных с предоставлением питания детей.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864C5" w:rsidRPr="00F766EF" w:rsidTr="0044395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pacing w:val="6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iCs/>
                <w:spacing w:val="-3"/>
                <w:sz w:val="24"/>
                <w:szCs w:val="24"/>
              </w:rPr>
              <w:t xml:space="preserve"> Отсутствие случаев детского травматизма.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864C5" w:rsidRPr="00F766EF" w:rsidTr="0044395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Доля педагогов, прошедших профессиональную переподготовку и повышение   квалификации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864C5" w:rsidRPr="00F766EF" w:rsidTr="0044395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несовершеннолетних граждан от 14 до 18 лет охваченных услугами по временному трудоустройству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свободное от учебы время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4C5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864C5" w:rsidRPr="00F766EF" w:rsidTr="0044395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Default="00F864C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Число договоров, заключенных о целевом приеме обучения по программе «баколавр»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4C5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F864C5" w:rsidRPr="00F766EF" w:rsidTr="0044395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 xml:space="preserve"> Количество обслуживаемых подведомственных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6EF">
              <w:rPr>
                <w:rFonts w:ascii="Times New Roman" w:hAnsi="Times New Roman"/>
                <w:b w:val="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C5" w:rsidRPr="00F766EF" w:rsidRDefault="00F864C5" w:rsidP="009D04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3178EE" w:rsidRDefault="003178EE" w:rsidP="003178EE">
      <w:pPr>
        <w:pStyle w:val="12"/>
        <w:ind w:left="0"/>
        <w:jc w:val="center"/>
        <w:rPr>
          <w:b/>
        </w:rPr>
      </w:pPr>
    </w:p>
    <w:p w:rsidR="001B0F3B" w:rsidRPr="00983397" w:rsidRDefault="001B0F3B" w:rsidP="001B0F3B">
      <w:pPr>
        <w:pStyle w:val="12"/>
        <w:ind w:left="0"/>
        <w:jc w:val="center"/>
        <w:rPr>
          <w:b/>
          <w:i/>
          <w:sz w:val="28"/>
          <w:szCs w:val="28"/>
        </w:rPr>
      </w:pPr>
      <w:r w:rsidRPr="001B0F3B">
        <w:rPr>
          <w:b/>
        </w:rPr>
        <w:t>Сведения о целевых индикаторах (показателях) реализации муниципальной программы Южского муниципального района «Развитие инфраструктуры и улучшение жилищных условий граждан Южского муниципального района»</w:t>
      </w:r>
      <w:r w:rsidR="0044395A">
        <w:rPr>
          <w:b/>
        </w:rPr>
        <w:t xml:space="preserve"> в 2017 г.</w:t>
      </w:r>
    </w:p>
    <w:tbl>
      <w:tblPr>
        <w:tblpPr w:leftFromText="180" w:rightFromText="180" w:vertAnchor="text" w:tblpX="-61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952"/>
        <w:gridCol w:w="849"/>
        <w:gridCol w:w="994"/>
        <w:gridCol w:w="992"/>
        <w:gridCol w:w="1559"/>
      </w:tblGrid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724F4" w:rsidRPr="00B10FB5" w:rsidRDefault="006724F4" w:rsidP="0044395A">
            <w:pPr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44395A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п/п</w:t>
            </w:r>
          </w:p>
          <w:p w:rsidR="006724F4" w:rsidRPr="00B10FB5" w:rsidRDefault="006724F4" w:rsidP="0044395A">
            <w:pPr>
              <w:keepNext/>
              <w:tabs>
                <w:tab w:val="left" w:pos="614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keepNext/>
              <w:tabs>
                <w:tab w:val="left" w:pos="61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FB5">
              <w:rPr>
                <w:rFonts w:eastAsia="Calibri"/>
                <w:b/>
                <w:bCs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Ед. изм.</w:t>
            </w:r>
          </w:p>
          <w:p w:rsidR="006724F4" w:rsidRPr="00B10FB5" w:rsidRDefault="006724F4" w:rsidP="0044395A">
            <w:pPr>
              <w:keepNext/>
              <w:tabs>
                <w:tab w:val="left" w:pos="61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keepNext/>
              <w:tabs>
                <w:tab w:val="left" w:pos="61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FB5"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  <w:p w:rsidR="006724F4" w:rsidRPr="00B10FB5" w:rsidRDefault="006724F4" w:rsidP="0044395A">
            <w:pPr>
              <w:keepNext/>
              <w:tabs>
                <w:tab w:val="left" w:pos="61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FB5">
              <w:rPr>
                <w:rFonts w:eastAsia="Calibri"/>
                <w:b/>
                <w:bCs/>
                <w:sz w:val="24"/>
                <w:szCs w:val="24"/>
              </w:rPr>
              <w:t>(</w:t>
            </w:r>
            <w:r w:rsidR="0044395A">
              <w:rPr>
                <w:rFonts w:eastAsia="Calibri"/>
                <w:b/>
                <w:bCs/>
                <w:sz w:val="24"/>
                <w:szCs w:val="24"/>
              </w:rPr>
              <w:t>на 31.12. 2016</w:t>
            </w:r>
            <w:r w:rsidRPr="00B10FB5">
              <w:rPr>
                <w:rFonts w:eastAsia="Calibri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keepNext/>
              <w:tabs>
                <w:tab w:val="left" w:pos="61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FB5"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keepNext/>
              <w:tabs>
                <w:tab w:val="left" w:pos="61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FB5">
              <w:rPr>
                <w:rFonts w:eastAsia="Calibri"/>
                <w:b/>
                <w:bCs/>
                <w:sz w:val="24"/>
                <w:szCs w:val="24"/>
              </w:rPr>
              <w:t>Пояснение причин существен</w:t>
            </w:r>
            <w:r w:rsidR="0044395A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B10FB5">
              <w:rPr>
                <w:rFonts w:eastAsia="Calibri"/>
                <w:b/>
                <w:bCs/>
                <w:sz w:val="24"/>
                <w:szCs w:val="24"/>
              </w:rPr>
              <w:t>ных отклонений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</w:rPr>
              <w:t>1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Уровень содержания сети автомобильных дорог Южского муниципального района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</w:rPr>
              <w:t>2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 (с учетом автомобильных дорог поселений)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шт.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</w:rPr>
              <w:t>3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rPr>
                <w:sz w:val="24"/>
                <w:szCs w:val="24"/>
                <w:lang w:val="x-none"/>
              </w:rPr>
            </w:pPr>
            <w:r w:rsidRPr="00B10FB5">
              <w:rPr>
                <w:sz w:val="24"/>
                <w:szCs w:val="24"/>
                <w:lang w:val="x-none"/>
              </w:rPr>
              <w:t xml:space="preserve">Предоставление субсидии из бюджета Южского муниципального района на оказание транспортных услуг населению на маршрутах регулярных перевозок между населенными пунктами поселений Южского муниципального района. 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</w:rPr>
              <w:t>4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Увеличение количества дорожных знаков на автомобильных дорогах общего пользования местного значения Южского муниципального района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шт.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</w:rPr>
              <w:t>5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Увеличение количества социальной рекламы (плакаты, баннеры)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autoSpaceDE w:val="0"/>
              <w:snapToGrid w:val="0"/>
              <w:jc w:val="center"/>
              <w:rPr>
                <w:rFonts w:eastAsia="Courier New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ourier New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ourier New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napToGrid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Уровень газификации населения Южского муниципального района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софинанси</w:t>
            </w:r>
            <w:r w:rsidR="0044395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рования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Сезонная уборка территории сельских поселений, в том числе мест захоронений, ликвидация несанкционированных свалок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80%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Выявлено меньше запланиро</w:t>
            </w:r>
            <w:r w:rsidR="0044395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ванного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Выполнение работ по рекультивации Южской городской свалки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47,4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Недостаточ</w:t>
            </w:r>
            <w:r w:rsidR="0044395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ное финансиро</w:t>
            </w:r>
            <w:r w:rsidR="0044395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вание </w:t>
            </w:r>
          </w:p>
        </w:tc>
      </w:tr>
      <w:tr w:rsidR="006724F4" w:rsidRPr="00B10FB5" w:rsidTr="0044395A">
        <w:tc>
          <w:tcPr>
            <w:tcW w:w="355" w:type="pct"/>
            <w:shd w:val="clear" w:color="auto" w:fill="auto"/>
          </w:tcPr>
          <w:p w:rsidR="006724F4" w:rsidRPr="00B10FB5" w:rsidRDefault="006724F4" w:rsidP="0044395A">
            <w:pPr>
              <w:rPr>
                <w:rFonts w:eastAsia="Lucida Sans Unicode" w:cs="Mangal"/>
                <w:kern w:val="1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61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Наличие эксплуатирующей организации плотины на р.Пионерка (оз. Вазаль)</w:t>
            </w:r>
          </w:p>
        </w:tc>
        <w:tc>
          <w:tcPr>
            <w:tcW w:w="422" w:type="pct"/>
            <w:shd w:val="clear" w:color="auto" w:fill="auto"/>
          </w:tcPr>
          <w:p w:rsidR="006724F4" w:rsidRPr="00B10FB5" w:rsidRDefault="006724F4" w:rsidP="0044395A">
            <w:pPr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B10F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Шт.</w:t>
            </w:r>
          </w:p>
        </w:tc>
        <w:tc>
          <w:tcPr>
            <w:tcW w:w="494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6724F4" w:rsidRPr="00B10FB5" w:rsidRDefault="006724F4" w:rsidP="0044395A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0FB5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3178EE" w:rsidRDefault="003178EE" w:rsidP="003178EE">
      <w:pPr>
        <w:jc w:val="center"/>
        <w:rPr>
          <w:b/>
          <w:sz w:val="24"/>
          <w:szCs w:val="24"/>
        </w:rPr>
      </w:pPr>
      <w:r w:rsidRPr="003178EE">
        <w:rPr>
          <w:b/>
          <w:sz w:val="24"/>
          <w:szCs w:val="24"/>
        </w:rPr>
        <w:lastRenderedPageBreak/>
        <w:t>Сведения о целевых индикаторах (показателях)</w:t>
      </w:r>
      <w:r>
        <w:rPr>
          <w:b/>
          <w:sz w:val="24"/>
          <w:szCs w:val="24"/>
        </w:rPr>
        <w:t xml:space="preserve"> </w:t>
      </w:r>
      <w:r w:rsidRPr="003178EE">
        <w:rPr>
          <w:b/>
          <w:sz w:val="24"/>
          <w:szCs w:val="24"/>
        </w:rPr>
        <w:t>реализации муниципальной программы Южского муниципального района «Развитие культуры Южского муниципального района»</w:t>
      </w:r>
      <w:r w:rsidR="0044395A">
        <w:rPr>
          <w:b/>
          <w:sz w:val="24"/>
          <w:szCs w:val="24"/>
        </w:rPr>
        <w:t xml:space="preserve"> в 2017 году</w:t>
      </w:r>
    </w:p>
    <w:p w:rsidR="0044395A" w:rsidRDefault="0044395A" w:rsidP="003178EE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1121"/>
        <w:gridCol w:w="1296"/>
        <w:gridCol w:w="1258"/>
        <w:gridCol w:w="2512"/>
      </w:tblGrid>
      <w:tr w:rsidR="0044395A" w:rsidRPr="001808CD" w:rsidTr="0044395A">
        <w:tc>
          <w:tcPr>
            <w:tcW w:w="4536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Наименование</w:t>
            </w:r>
          </w:p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целевого</w:t>
            </w:r>
          </w:p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индикатора</w:t>
            </w:r>
          </w:p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Ед.</w:t>
            </w:r>
          </w:p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изм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План</w:t>
            </w:r>
            <w:r>
              <w:rPr>
                <w:b/>
                <w:sz w:val="24"/>
                <w:szCs w:val="24"/>
              </w:rPr>
              <w:t xml:space="preserve"> (на 31.12.2016 г.)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Пояснение причин отклонений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Книговыдача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360 000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360 000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План годовой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Количество</w:t>
            </w:r>
          </w:p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126 000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126 000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План годовой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Количество</w:t>
            </w:r>
          </w:p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Читателей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14 100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14 100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План годовой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250 000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250 000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План годовой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Выполнено справок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2 500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2 500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План годовой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Численность детей, получающих муниципальную услугу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На начало 2016-2017 учебного года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Обновляемость фонда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2,91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План годовой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Электрическая безопасность зданий и сооружений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Библ. отдел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Установка автономной и охранно-пожарной сигнализации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Библ.</w:t>
            </w:r>
          </w:p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отдел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Не выделено средств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Огнезащитная обработка чердачных перекрытий и экспертиза горючести перекрытий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Приобретение первичных средств пожаротушения для каждого учреждения в пределах установленных норм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Библ.</w:t>
            </w:r>
          </w:p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отдел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Не выделено средств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Замена эвакуационных лестниц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Приведение эвакуационных выходов учреждений в соответствие с противопожарным и нормам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Библ.</w:t>
            </w:r>
          </w:p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отдел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</w:p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</w:p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Количество модельных библиотек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Не выделено средств</w:t>
            </w:r>
          </w:p>
        </w:tc>
      </w:tr>
      <w:tr w:rsidR="0044395A" w:rsidRPr="00482A2C" w:rsidTr="0044395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536" w:type="dxa"/>
          </w:tcPr>
          <w:p w:rsidR="0044395A" w:rsidRPr="0044395A" w:rsidRDefault="0044395A" w:rsidP="0044395A">
            <w:pPr>
              <w:jc w:val="both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Доля учреждений культуры Южского муниципального района, в которых проведены ремонтные работы (капитальный, текущий) от общего числа учреждений культуры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jc w:val="center"/>
              <w:rPr>
                <w:sz w:val="24"/>
                <w:szCs w:val="24"/>
              </w:rPr>
            </w:pPr>
            <w:r w:rsidRPr="0044395A">
              <w:rPr>
                <w:sz w:val="24"/>
                <w:szCs w:val="24"/>
              </w:rPr>
              <w:t>-</w:t>
            </w:r>
          </w:p>
        </w:tc>
      </w:tr>
    </w:tbl>
    <w:p w:rsidR="00EF1DBC" w:rsidRDefault="00EF1DBC" w:rsidP="003178EE">
      <w:pPr>
        <w:jc w:val="center"/>
        <w:rPr>
          <w:b/>
          <w:sz w:val="24"/>
          <w:szCs w:val="24"/>
        </w:rPr>
      </w:pPr>
    </w:p>
    <w:p w:rsidR="00941B4A" w:rsidRDefault="00941B4A" w:rsidP="00941B4A">
      <w:pPr>
        <w:jc w:val="center"/>
        <w:rPr>
          <w:b/>
          <w:sz w:val="24"/>
          <w:szCs w:val="24"/>
        </w:rPr>
      </w:pPr>
      <w:r w:rsidRPr="00941B4A">
        <w:rPr>
          <w:b/>
          <w:sz w:val="24"/>
          <w:szCs w:val="24"/>
        </w:rPr>
        <w:t>Сведения о целевых индикаторах (показателях)</w:t>
      </w:r>
      <w:r>
        <w:rPr>
          <w:b/>
          <w:sz w:val="24"/>
          <w:szCs w:val="24"/>
        </w:rPr>
        <w:t xml:space="preserve"> муниципальной</w:t>
      </w:r>
      <w:r w:rsidRPr="00941B4A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Южского муниципального района «Развитие физической культуры, спорта и повышение эффективности реализации молодежной политики Южского муниципального района»</w:t>
      </w:r>
      <w:r w:rsidR="001D17C9">
        <w:rPr>
          <w:b/>
          <w:sz w:val="24"/>
          <w:szCs w:val="24"/>
        </w:rPr>
        <w:t xml:space="preserve"> в 2017 году</w:t>
      </w:r>
    </w:p>
    <w:p w:rsidR="00425D58" w:rsidRPr="00941B4A" w:rsidRDefault="00425D58" w:rsidP="00941B4A">
      <w:pPr>
        <w:jc w:val="center"/>
        <w:rPr>
          <w:b/>
          <w:sz w:val="24"/>
          <w:szCs w:val="24"/>
        </w:rPr>
      </w:pPr>
    </w:p>
    <w:tbl>
      <w:tblPr>
        <w:tblW w:w="102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904"/>
        <w:gridCol w:w="1050"/>
        <w:gridCol w:w="960"/>
        <w:gridCol w:w="2470"/>
      </w:tblGrid>
      <w:tr w:rsidR="00425D58" w:rsidRPr="00A614C1" w:rsidTr="000E3F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5D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5D58">
              <w:rPr>
                <w:b/>
                <w:sz w:val="24"/>
                <w:szCs w:val="24"/>
              </w:rPr>
              <w:t xml:space="preserve">Наименование целевого индикатора (показателя)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5D5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5D58">
              <w:rPr>
                <w:b/>
                <w:sz w:val="24"/>
                <w:szCs w:val="24"/>
              </w:rPr>
              <w:t>План (на 31.12.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25D58">
              <w:rPr>
                <w:b/>
                <w:sz w:val="24"/>
                <w:szCs w:val="24"/>
              </w:rPr>
              <w:t>2016 г.)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5D5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5D58">
              <w:rPr>
                <w:b/>
                <w:sz w:val="24"/>
                <w:szCs w:val="24"/>
              </w:rPr>
              <w:t>Пояснение причин отклонений</w:t>
            </w:r>
          </w:p>
        </w:tc>
      </w:tr>
      <w:tr w:rsidR="00425D58" w:rsidRPr="0042310D" w:rsidTr="000E3F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pStyle w:val="ab"/>
              <w:rPr>
                <w:rFonts w:ascii="Times New Roman" w:hAnsi="Times New Roman" w:cs="Times New Roman"/>
              </w:rPr>
            </w:pPr>
            <w:r w:rsidRPr="00425D58">
              <w:rPr>
                <w:rFonts w:ascii="Times New Roman" w:hAnsi="Times New Roman" w:cs="Times New Roman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25,7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26,2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Увеличилось количество мероприятий</w:t>
            </w:r>
          </w:p>
        </w:tc>
      </w:tr>
      <w:tr w:rsidR="00425D58" w:rsidRPr="0042310D" w:rsidTr="000E3F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both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Обеспеченность плоскостными сооружениями на 10 тыс. населения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10 тыс. м2/10 тыс. насел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15,2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15,2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-</w:t>
            </w:r>
          </w:p>
        </w:tc>
      </w:tr>
      <w:tr w:rsidR="00425D58" w:rsidRPr="0042310D" w:rsidTr="000E3F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both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Доля молодых семей, вовлеченных в мероприятия по поддержке и развитию досуга молодых семей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-</w:t>
            </w:r>
          </w:p>
        </w:tc>
      </w:tr>
      <w:tr w:rsidR="00425D58" w:rsidRPr="0042310D" w:rsidTr="000E3F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both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Доля детей, подростков и молодежи вовлеченных в мероприятия гражданско-патриотической направленности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51,1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51,2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58" w:rsidRPr="00425D58" w:rsidRDefault="00425D58" w:rsidP="00425D5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Увеличилось количество проводимых мероприятий и количество участников мероприятий</w:t>
            </w:r>
          </w:p>
        </w:tc>
      </w:tr>
      <w:tr w:rsidR="00425D58" w:rsidRPr="0042310D" w:rsidTr="000E3F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425D58">
            <w:pPr>
              <w:pStyle w:val="ab"/>
              <w:rPr>
                <w:rFonts w:ascii="Times New Roman" w:hAnsi="Times New Roman" w:cs="Times New Roman"/>
              </w:rPr>
            </w:pPr>
            <w:r w:rsidRPr="00425D58">
              <w:rPr>
                <w:rFonts w:ascii="Times New Roman" w:hAnsi="Times New Roman" w:cs="Times New Roman"/>
              </w:rPr>
              <w:t>Доля молодежи, принявшей участие в мероприятиях по молодежной политике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pStyle w:val="a4"/>
              <w:snapToGrid w:val="0"/>
              <w:jc w:val="center"/>
            </w:pPr>
            <w:r w:rsidRPr="00425D58">
              <w:t>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58" w:rsidRPr="00425D58" w:rsidRDefault="00425D58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53,0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58" w:rsidRPr="00425D58" w:rsidRDefault="00425D58" w:rsidP="00425D58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425D58">
              <w:rPr>
                <w:sz w:val="24"/>
                <w:szCs w:val="24"/>
              </w:rPr>
              <w:t>Увеличилось количество проводимых мероприятий и количество участников мероприятий</w:t>
            </w:r>
          </w:p>
        </w:tc>
      </w:tr>
    </w:tbl>
    <w:p w:rsidR="00FD7606" w:rsidRDefault="00FD7606" w:rsidP="00FD7606">
      <w:pPr>
        <w:pStyle w:val="Pro-TabName"/>
        <w:jc w:val="center"/>
        <w:rPr>
          <w:rFonts w:ascii="Times New Roman" w:hAnsi="Times New Roman"/>
          <w:color w:val="auto"/>
          <w:sz w:val="24"/>
        </w:rPr>
      </w:pPr>
      <w:r w:rsidRPr="00FD7606">
        <w:rPr>
          <w:rFonts w:ascii="Times New Roman" w:hAnsi="Times New Roman"/>
          <w:color w:val="auto"/>
          <w:sz w:val="24"/>
        </w:rPr>
        <w:t xml:space="preserve">Сведения о целевых индикаторах (показателях) реализации </w:t>
      </w:r>
      <w:r>
        <w:rPr>
          <w:rFonts w:ascii="Times New Roman" w:hAnsi="Times New Roman"/>
          <w:color w:val="auto"/>
          <w:sz w:val="24"/>
        </w:rPr>
        <w:t>муниципальной п</w:t>
      </w:r>
      <w:r w:rsidRPr="00FD7606">
        <w:rPr>
          <w:rFonts w:ascii="Times New Roman" w:hAnsi="Times New Roman"/>
          <w:color w:val="auto"/>
          <w:sz w:val="24"/>
        </w:rPr>
        <w:t>рограммы</w:t>
      </w:r>
      <w:r>
        <w:rPr>
          <w:rFonts w:ascii="Times New Roman" w:hAnsi="Times New Roman"/>
          <w:color w:val="auto"/>
          <w:sz w:val="24"/>
        </w:rPr>
        <w:t xml:space="preserve"> Южского муниципального района «Экономическое развитие Южского муниципального района»</w:t>
      </w:r>
      <w:r w:rsidR="00DA25F1">
        <w:rPr>
          <w:rFonts w:ascii="Times New Roman" w:hAnsi="Times New Roman"/>
          <w:color w:val="auto"/>
          <w:sz w:val="24"/>
        </w:rPr>
        <w:t xml:space="preserve"> в 2017 году</w:t>
      </w:r>
    </w:p>
    <w:tbl>
      <w:tblPr>
        <w:tblW w:w="944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732"/>
        <w:gridCol w:w="567"/>
        <w:gridCol w:w="1417"/>
        <w:gridCol w:w="1276"/>
        <w:gridCol w:w="1985"/>
      </w:tblGrid>
      <w:tr w:rsidR="00A618C2" w:rsidRPr="007A4507" w:rsidTr="00DA25F1">
        <w:trPr>
          <w:jc w:val="center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8C2" w:rsidRPr="00210A35" w:rsidRDefault="00A618C2" w:rsidP="00DA25F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210A35">
              <w:rPr>
                <w:rFonts w:cs="Times New Roman"/>
                <w:b/>
              </w:rPr>
              <w:t>№ п/п</w:t>
            </w:r>
          </w:p>
        </w:tc>
        <w:tc>
          <w:tcPr>
            <w:tcW w:w="3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8C2" w:rsidRPr="00210A35" w:rsidRDefault="00A618C2" w:rsidP="00DA25F1">
            <w:pPr>
              <w:pStyle w:val="Pro-Tab"/>
              <w:snapToGrid w:val="0"/>
              <w:spacing w:before="0" w:after="0"/>
              <w:jc w:val="center"/>
              <w:rPr>
                <w:b/>
                <w:szCs w:val="24"/>
              </w:rPr>
            </w:pPr>
            <w:r w:rsidRPr="00210A35">
              <w:rPr>
                <w:b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8C2" w:rsidRPr="00210A35" w:rsidRDefault="00A618C2" w:rsidP="00DA25F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210A35">
              <w:rPr>
                <w:rFonts w:cs="Times New Roman"/>
                <w:b/>
              </w:rPr>
              <w:t>Ед.изм.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8C2" w:rsidRPr="00210A35" w:rsidRDefault="00210A35" w:rsidP="00DA25F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210A35">
              <w:rPr>
                <w:rFonts w:cs="Times New Roman"/>
                <w:b/>
              </w:rPr>
              <w:t>План (на 31.12.</w:t>
            </w:r>
            <w:r>
              <w:rPr>
                <w:rFonts w:cs="Times New Roman"/>
                <w:b/>
              </w:rPr>
              <w:t xml:space="preserve">          </w:t>
            </w:r>
            <w:r w:rsidRPr="00210A35">
              <w:rPr>
                <w:rFonts w:cs="Times New Roman"/>
                <w:b/>
              </w:rPr>
              <w:t>2016</w:t>
            </w:r>
            <w:r w:rsidR="00A618C2" w:rsidRPr="00210A35">
              <w:rPr>
                <w:rFonts w:cs="Times New Roman"/>
                <w:b/>
              </w:rPr>
              <w:t xml:space="preserve"> г</w:t>
            </w:r>
            <w:r w:rsidRPr="00210A35">
              <w:rPr>
                <w:rFonts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8C2" w:rsidRPr="00210A35" w:rsidRDefault="00210A35" w:rsidP="00DA25F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210A35">
              <w:rPr>
                <w:rFonts w:cs="Times New Roman"/>
                <w:b/>
              </w:rPr>
              <w:t>Факт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8C2" w:rsidRPr="00210A35" w:rsidRDefault="00210A35" w:rsidP="00DA25F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210A35">
              <w:rPr>
                <w:rFonts w:cs="Times New Roman"/>
                <w:b/>
              </w:rPr>
              <w:t>Пояснение причин отклонения</w:t>
            </w:r>
          </w:p>
        </w:tc>
      </w:tr>
      <w:tr w:rsidR="00C42459" w:rsidRPr="007A4507" w:rsidTr="000E3F9F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10A35">
              <w:rPr>
                <w:rFonts w:cs="Times New Roman"/>
              </w:rPr>
              <w:t>1.</w:t>
            </w:r>
          </w:p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rPr>
                <w:color w:val="000000"/>
                <w:szCs w:val="24"/>
              </w:rPr>
            </w:pPr>
            <w:r w:rsidRPr="00210A35">
              <w:rPr>
                <w:color w:val="000000"/>
                <w:szCs w:val="24"/>
              </w:rPr>
              <w:t>Объём инвестиций в основной капитал (за исключением бюджетных средств) в расчете на 1 жителя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  <w:color w:val="000000"/>
              </w:rPr>
            </w:pPr>
            <w:r w:rsidRPr="00210A35"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210A35">
              <w:rPr>
                <w:rFonts w:cs="Times New Roman"/>
                <w:color w:val="000000"/>
                <w:shd w:val="clear" w:color="auto" w:fill="FFFFFF"/>
              </w:rPr>
              <w:t>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C42459">
              <w:rPr>
                <w:color w:val="000000"/>
                <w:shd w:val="clear" w:color="auto" w:fill="FFFFFF"/>
              </w:rPr>
              <w:t>3386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42459" w:rsidRP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-</w:t>
            </w:r>
          </w:p>
        </w:tc>
      </w:tr>
      <w:tr w:rsidR="00C42459" w:rsidRPr="007A4507" w:rsidTr="00DA25F1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10A35">
              <w:rPr>
                <w:rFonts w:cs="Times New Roman"/>
              </w:rPr>
              <w:t>2.</w:t>
            </w:r>
          </w:p>
          <w:p w:rsidR="00C42459" w:rsidRPr="00210A35" w:rsidRDefault="00C42459" w:rsidP="00C4245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459" w:rsidRPr="00210A35" w:rsidRDefault="00C42459" w:rsidP="00C424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0A35">
              <w:rPr>
                <w:sz w:val="24"/>
                <w:szCs w:val="24"/>
                <w:lang w:eastAsia="ru-RU"/>
              </w:rPr>
              <w:t>Доля среднесписочной</w:t>
            </w:r>
          </w:p>
          <w:p w:rsidR="00C42459" w:rsidRPr="00210A35" w:rsidRDefault="00C42459" w:rsidP="00C424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0A35">
              <w:rPr>
                <w:sz w:val="24"/>
                <w:szCs w:val="24"/>
                <w:lang w:eastAsia="ru-RU"/>
              </w:rPr>
              <w:t>численности работников (без</w:t>
            </w:r>
          </w:p>
          <w:p w:rsidR="00C42459" w:rsidRPr="00210A35" w:rsidRDefault="00C42459" w:rsidP="00C424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0A35">
              <w:rPr>
                <w:sz w:val="24"/>
                <w:szCs w:val="24"/>
                <w:lang w:eastAsia="ru-RU"/>
              </w:rPr>
              <w:t>внешних совместителей),</w:t>
            </w:r>
          </w:p>
          <w:p w:rsidR="00C42459" w:rsidRPr="00210A35" w:rsidRDefault="00C42459" w:rsidP="00C424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0A35">
              <w:rPr>
                <w:sz w:val="24"/>
                <w:szCs w:val="24"/>
                <w:lang w:eastAsia="ru-RU"/>
              </w:rPr>
              <w:t>занятых на микро-, малых и</w:t>
            </w:r>
          </w:p>
          <w:p w:rsidR="00C42459" w:rsidRPr="00210A35" w:rsidRDefault="00C42459" w:rsidP="00C424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0A35">
              <w:rPr>
                <w:sz w:val="24"/>
                <w:szCs w:val="24"/>
                <w:lang w:eastAsia="ru-RU"/>
              </w:rPr>
              <w:t>средних предприятиях в</w:t>
            </w:r>
          </w:p>
          <w:p w:rsidR="00C42459" w:rsidRPr="00210A35" w:rsidRDefault="00C42459" w:rsidP="00C424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0A35">
              <w:rPr>
                <w:sz w:val="24"/>
                <w:szCs w:val="24"/>
                <w:lang w:eastAsia="ru-RU"/>
              </w:rPr>
              <w:t>общей численности занятого</w:t>
            </w:r>
          </w:p>
          <w:p w:rsidR="00C42459" w:rsidRPr="00210A35" w:rsidRDefault="00C42459" w:rsidP="00C424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0A35">
              <w:rPr>
                <w:sz w:val="24"/>
                <w:szCs w:val="24"/>
                <w:lang w:eastAsia="ru-RU"/>
              </w:rPr>
              <w:t>населения</w:t>
            </w:r>
          </w:p>
          <w:p w:rsidR="00C42459" w:rsidRPr="00210A35" w:rsidRDefault="00C42459" w:rsidP="00C42459">
            <w:pPr>
              <w:pStyle w:val="Pro-Tab"/>
              <w:snapToGrid w:val="0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10A35"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210A35">
              <w:rPr>
                <w:rFonts w:cs="Times New Roman"/>
                <w:shd w:val="clear" w:color="auto" w:fill="FFFFFF"/>
              </w:rPr>
              <w:t>22,1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C42459">
              <w:rPr>
                <w:shd w:val="clear" w:color="auto" w:fill="FFFFFF"/>
              </w:rPr>
              <w:t>17,3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  <w:p w:rsidR="00C42459" w:rsidRP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C42459" w:rsidRPr="007A4507" w:rsidTr="00DA25F1">
        <w:trPr>
          <w:trHeight w:val="953"/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10A35">
              <w:rPr>
                <w:rFonts w:cs="Times New Roman"/>
              </w:rPr>
              <w:t>3.</w:t>
            </w:r>
          </w:p>
          <w:p w:rsidR="00C42459" w:rsidRPr="00210A35" w:rsidRDefault="00C42459" w:rsidP="00C4245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jc w:val="both"/>
              <w:rPr>
                <w:szCs w:val="24"/>
              </w:rPr>
            </w:pPr>
            <w:r w:rsidRPr="00210A35">
              <w:rPr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C42459" w:rsidRPr="00210A35" w:rsidRDefault="00C42459" w:rsidP="00C42459">
            <w:pPr>
              <w:pStyle w:val="Pro-Tab"/>
              <w:snapToGrid w:val="0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jc w:val="center"/>
              <w:rPr>
                <w:szCs w:val="24"/>
              </w:rPr>
            </w:pPr>
            <w:r w:rsidRPr="00210A35">
              <w:rPr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210A35">
              <w:rPr>
                <w:rFonts w:cs="Times New Roman"/>
                <w:shd w:val="clear" w:color="auto" w:fill="FFFFFF"/>
              </w:rPr>
              <w:t>204,5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C42459">
              <w:rPr>
                <w:shd w:val="clear" w:color="auto" w:fill="FFFFFF"/>
              </w:rPr>
              <w:t>176,0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C42459" w:rsidRP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C42459" w:rsidRPr="007A4507" w:rsidTr="00DA25F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10A35">
              <w:rPr>
                <w:rFonts w:cs="Times New Roman"/>
              </w:rPr>
              <w:t>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210A35">
              <w:rPr>
                <w:szCs w:val="24"/>
              </w:rPr>
              <w:t>Количество сформированных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jc w:val="center"/>
              <w:rPr>
                <w:szCs w:val="24"/>
              </w:rPr>
            </w:pPr>
            <w:r w:rsidRPr="00210A35">
              <w:rPr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210A35">
              <w:rPr>
                <w:rFonts w:cs="Times New Roman"/>
                <w:shd w:val="clear" w:color="auto" w:fill="FFFFFF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C42459">
              <w:rPr>
                <w:shd w:val="clear" w:color="auto" w:fill="FFFFFF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C42459" w:rsidRPr="007A4507" w:rsidTr="00DA25F1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10A35">
              <w:rPr>
                <w:rFonts w:cs="Times New Roman"/>
              </w:rPr>
              <w:t>5.</w:t>
            </w: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210A35">
              <w:rPr>
                <w:szCs w:val="24"/>
              </w:rPr>
              <w:t>Количество технических планов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jc w:val="center"/>
              <w:rPr>
                <w:szCs w:val="24"/>
              </w:rPr>
            </w:pPr>
            <w:r w:rsidRPr="00210A35">
              <w:rPr>
                <w:szCs w:val="24"/>
              </w:rPr>
              <w:t>шт.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210A35">
              <w:rPr>
                <w:rFonts w:cs="Times New Roman"/>
                <w:shd w:val="clear" w:color="auto" w:fill="FFFFFF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C42459">
              <w:rPr>
                <w:shd w:val="clear" w:color="auto" w:fill="FFFFFF"/>
              </w:rPr>
              <w:t>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C42459" w:rsidRPr="007A4507" w:rsidTr="00DA25F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10A35">
              <w:rPr>
                <w:rFonts w:cs="Times New Roman"/>
              </w:rPr>
              <w:t>6.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210A35">
              <w:rPr>
                <w:szCs w:val="24"/>
              </w:rPr>
              <w:t>Количество отчетов об оценке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Pro-Tab"/>
              <w:snapToGrid w:val="0"/>
              <w:spacing w:before="0" w:after="0"/>
              <w:jc w:val="center"/>
              <w:rPr>
                <w:szCs w:val="24"/>
              </w:rPr>
            </w:pPr>
            <w:r w:rsidRPr="00210A35">
              <w:rPr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459" w:rsidRPr="00210A35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210A35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C42459">
              <w:rPr>
                <w:shd w:val="clear" w:color="auto" w:fill="FFFFFF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2459" w:rsidRPr="00C42459" w:rsidRDefault="00C42459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</w:tbl>
    <w:p w:rsidR="009175D7" w:rsidRDefault="009175D7" w:rsidP="00DA25F1">
      <w:pPr>
        <w:pStyle w:val="a3"/>
        <w:spacing w:after="0" w:line="240" w:lineRule="auto"/>
        <w:ind w:left="0"/>
        <w:jc w:val="center"/>
      </w:pPr>
    </w:p>
    <w:p w:rsidR="00AD333D" w:rsidRDefault="00AD333D" w:rsidP="00DA25F1">
      <w:pPr>
        <w:pStyle w:val="a3"/>
        <w:spacing w:after="0" w:line="240" w:lineRule="auto"/>
        <w:ind w:left="0"/>
        <w:jc w:val="center"/>
        <w:rPr>
          <w:sz w:val="24"/>
          <w:szCs w:val="24"/>
        </w:rPr>
        <w:sectPr w:rsidR="00AD333D" w:rsidSect="00662F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07DA" w:rsidRPr="00B83BDF" w:rsidRDefault="002607DA" w:rsidP="00AD333D">
      <w:pPr>
        <w:pStyle w:val="a3"/>
        <w:ind w:left="352"/>
        <w:jc w:val="center"/>
        <w:rPr>
          <w:b w:val="0"/>
          <w:lang w:eastAsia="ar-SA"/>
        </w:rPr>
      </w:pPr>
      <w:r w:rsidRPr="00AE05C5">
        <w:rPr>
          <w:sz w:val="24"/>
          <w:szCs w:val="24"/>
        </w:rPr>
        <w:lastRenderedPageBreak/>
        <w:t>Сведения о целевых индикаторах (показателях) муниципальной программы Южского муниципального района «Энергоэффективность и энергосбережение в Южском муниципальном районе»</w:t>
      </w:r>
      <w:r w:rsidR="002253D5">
        <w:rPr>
          <w:sz w:val="24"/>
          <w:szCs w:val="24"/>
        </w:rPr>
        <w:t xml:space="preserve"> в 2017 году</w:t>
      </w:r>
    </w:p>
    <w:tbl>
      <w:tblPr>
        <w:tblW w:w="1111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87"/>
        <w:gridCol w:w="5528"/>
        <w:gridCol w:w="850"/>
        <w:gridCol w:w="1276"/>
        <w:gridCol w:w="1134"/>
        <w:gridCol w:w="1134"/>
      </w:tblGrid>
      <w:tr w:rsidR="00662F33" w:rsidRPr="00B83BDF" w:rsidTr="00662F33">
        <w:tc>
          <w:tcPr>
            <w:tcW w:w="405" w:type="dxa"/>
            <w:vAlign w:val="center"/>
          </w:tcPr>
          <w:p w:rsidR="00662F33" w:rsidRPr="002607DA" w:rsidRDefault="00662F33" w:rsidP="00662F33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7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07DA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 xml:space="preserve"> п/п</w:t>
            </w:r>
          </w:p>
        </w:tc>
        <w:tc>
          <w:tcPr>
            <w:tcW w:w="5528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07DA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07DA">
              <w:rPr>
                <w:rFonts w:ascii="Times New Roman" w:hAnsi="Times New Roman"/>
                <w:b/>
                <w:sz w:val="24"/>
              </w:rPr>
              <w:t>Ед.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607DA"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1276" w:type="dxa"/>
            <w:vAlign w:val="center"/>
          </w:tcPr>
          <w:p w:rsidR="00662F33" w:rsidRPr="002607DA" w:rsidRDefault="00662F33" w:rsidP="00822FC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2F33" w:rsidRPr="002607DA" w:rsidRDefault="00662F33" w:rsidP="00822FC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662F33" w:rsidRDefault="00662F33" w:rsidP="00822FC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 (на 31.12.</w:t>
            </w:r>
          </w:p>
          <w:p w:rsidR="00662F33" w:rsidRPr="002607DA" w:rsidRDefault="00662F33" w:rsidP="00822FC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2016 г.)</w:t>
            </w:r>
          </w:p>
          <w:p w:rsidR="00662F33" w:rsidRPr="002607DA" w:rsidRDefault="00662F33" w:rsidP="00822FC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Пояснения причин отклонения</w:t>
            </w:r>
          </w:p>
        </w:tc>
      </w:tr>
      <w:tr w:rsidR="00662F33" w:rsidRPr="00B83BDF" w:rsidTr="00662F33">
        <w:tc>
          <w:tcPr>
            <w:tcW w:w="405" w:type="dxa"/>
            <w:vAlign w:val="center"/>
          </w:tcPr>
          <w:p w:rsidR="00662F33" w:rsidRPr="002607DA" w:rsidRDefault="00662F33" w:rsidP="00662F33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607D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662F33" w:rsidRPr="002607DA" w:rsidRDefault="00662F33" w:rsidP="00822F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50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F33" w:rsidRPr="00B83BDF" w:rsidTr="00662F33">
        <w:tc>
          <w:tcPr>
            <w:tcW w:w="405" w:type="dxa"/>
            <w:vAlign w:val="center"/>
          </w:tcPr>
          <w:p w:rsidR="00662F33" w:rsidRPr="002607DA" w:rsidRDefault="00662F33" w:rsidP="00662F33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607D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662F33" w:rsidRPr="002607DA" w:rsidRDefault="00662F33" w:rsidP="00822F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50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F33" w:rsidRPr="00B83BDF" w:rsidTr="00662F33">
        <w:tc>
          <w:tcPr>
            <w:tcW w:w="405" w:type="dxa"/>
            <w:vAlign w:val="center"/>
          </w:tcPr>
          <w:p w:rsidR="00662F33" w:rsidRPr="002607DA" w:rsidRDefault="00662F33" w:rsidP="00662F33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607D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662F33" w:rsidRPr="002607DA" w:rsidRDefault="00662F33" w:rsidP="00822F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50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2F33" w:rsidRPr="00B83BDF" w:rsidTr="00662F33">
        <w:tc>
          <w:tcPr>
            <w:tcW w:w="405" w:type="dxa"/>
            <w:vAlign w:val="center"/>
          </w:tcPr>
          <w:p w:rsidR="00662F33" w:rsidRPr="002607DA" w:rsidRDefault="00662F33" w:rsidP="00662F33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vAlign w:val="center"/>
          </w:tcPr>
          <w:p w:rsidR="00662F33" w:rsidRPr="002607DA" w:rsidRDefault="00662F33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607D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662F33" w:rsidRPr="002607DA" w:rsidRDefault="00662F33" w:rsidP="00822F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Для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50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662F33" w:rsidRPr="002607DA" w:rsidRDefault="00662F33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62F33" w:rsidRDefault="00662F33" w:rsidP="00662F33"/>
    <w:p w:rsidR="00542AFB" w:rsidRPr="002F5FAD" w:rsidRDefault="00662F33" w:rsidP="00542AF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С</w:t>
      </w:r>
      <w:r w:rsidR="00542AFB" w:rsidRPr="002F5FAD">
        <w:rPr>
          <w:rFonts w:ascii="Times New Roman" w:hAnsi="Times New Roman"/>
          <w:color w:val="auto"/>
          <w:sz w:val="24"/>
        </w:rPr>
        <w:t>ведения о целевых индикаторах (показателях) реализации муниципальной программы Южского муниципального района «Оказание поддержки общественным объединениям ветеранов, инвалидов и другим маломобильным группам населения Южского муниципального района»</w:t>
      </w:r>
      <w:r w:rsidR="00F828DC">
        <w:rPr>
          <w:rFonts w:ascii="Times New Roman" w:hAnsi="Times New Roman"/>
          <w:color w:val="auto"/>
          <w:sz w:val="24"/>
        </w:rPr>
        <w:t xml:space="preserve"> в 2017 году</w:t>
      </w:r>
    </w:p>
    <w:p w:rsidR="00542AFB" w:rsidRPr="00542AFB" w:rsidRDefault="00542AFB" w:rsidP="00542AFB">
      <w:pPr>
        <w:pStyle w:val="Pro-TabName"/>
        <w:spacing w:before="0" w:after="0"/>
        <w:rPr>
          <w:rFonts w:ascii="Times New Roman" w:hAnsi="Times New Roman"/>
          <w:color w:val="auto"/>
          <w:sz w:val="24"/>
        </w:rPr>
      </w:pPr>
    </w:p>
    <w:tbl>
      <w:tblPr>
        <w:tblW w:w="10490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709"/>
        <w:gridCol w:w="1559"/>
        <w:gridCol w:w="1134"/>
        <w:gridCol w:w="1701"/>
      </w:tblGrid>
      <w:tr w:rsidR="00681D53" w:rsidRPr="00F03349" w:rsidTr="00681D5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2F5FAD" w:rsidRDefault="00681D53" w:rsidP="00822FC8">
            <w:pPr>
              <w:pStyle w:val="a4"/>
              <w:snapToGrid w:val="0"/>
              <w:jc w:val="center"/>
              <w:rPr>
                <w:b/>
              </w:rPr>
            </w:pPr>
            <w:r w:rsidRPr="002F5FAD">
              <w:rPr>
                <w:b/>
              </w:rPr>
              <w:t>№ п/п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2F5FAD" w:rsidRDefault="00681D53" w:rsidP="00822FC8">
            <w:pPr>
              <w:pStyle w:val="Pro-Tab"/>
              <w:snapToGrid w:val="0"/>
              <w:jc w:val="center"/>
              <w:rPr>
                <w:b/>
              </w:rPr>
            </w:pPr>
            <w:r w:rsidRPr="002F5FAD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Default="00681D53" w:rsidP="00822FC8">
            <w:pPr>
              <w:pStyle w:val="a4"/>
              <w:snapToGrid w:val="0"/>
              <w:jc w:val="center"/>
              <w:rPr>
                <w:b/>
              </w:rPr>
            </w:pPr>
            <w:r w:rsidRPr="002F5FAD">
              <w:rPr>
                <w:b/>
              </w:rPr>
              <w:t>Ед.</w:t>
            </w:r>
          </w:p>
          <w:p w:rsidR="00681D53" w:rsidRPr="002F5FAD" w:rsidRDefault="00681D53" w:rsidP="00822FC8">
            <w:pPr>
              <w:pStyle w:val="a4"/>
              <w:snapToGrid w:val="0"/>
              <w:jc w:val="center"/>
              <w:rPr>
                <w:b/>
              </w:rPr>
            </w:pPr>
            <w:r w:rsidRPr="002F5FAD">
              <w:rPr>
                <w:b/>
              </w:rPr>
              <w:t>изм.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2F5FAD" w:rsidRDefault="00681D53" w:rsidP="00681D53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 (на 31.12.2016 г.)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2F5FAD" w:rsidRDefault="00681D53" w:rsidP="002F5FAD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2F5FAD" w:rsidRDefault="00681D53" w:rsidP="00822FC8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Пояснение причин отклонения</w:t>
            </w:r>
          </w:p>
        </w:tc>
      </w:tr>
      <w:tr w:rsidR="00681D53" w:rsidRPr="00F03349" w:rsidTr="00681D5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93040F">
            <w:pPr>
              <w:pStyle w:val="a4"/>
              <w:snapToGrid w:val="0"/>
              <w:jc w:val="center"/>
            </w:pPr>
            <w:r w:rsidRPr="00B47955"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47955">
              <w:rPr>
                <w:rFonts w:ascii="Times New Roman" w:hAnsi="Times New Roman" w:cs="Times New Roman"/>
                <w:lang w:eastAsia="en-US"/>
              </w:rPr>
              <w:t>Удельный вес базовых общеобразовательных организаций, в которых создана универсальная без 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681D53" w:rsidRPr="00F03349" w:rsidTr="00681D5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93040F">
            <w:pPr>
              <w:pStyle w:val="a4"/>
              <w:snapToGrid w:val="0"/>
              <w:jc w:val="center"/>
            </w:pPr>
            <w:r w:rsidRPr="00B47955"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2F5FA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47955">
              <w:rPr>
                <w:rFonts w:ascii="Times New Roman" w:hAnsi="Times New Roman" w:cs="Times New Roman"/>
              </w:rPr>
              <w:t>Удельный вес приоритетных объектов культуры, доступных для инвалидов (в общей численности объектов учреждений культуры)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1E398F" w:rsidP="00822FC8">
            <w:pPr>
              <w:pStyle w:val="a4"/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681D53" w:rsidRPr="00F03349" w:rsidTr="00681D5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93040F">
            <w:pPr>
              <w:pStyle w:val="a4"/>
              <w:snapToGrid w:val="0"/>
              <w:jc w:val="center"/>
            </w:pPr>
            <w:r w:rsidRPr="00B47955"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47955">
              <w:rPr>
                <w:rFonts w:ascii="Times New Roman" w:hAnsi="Times New Roman" w:cs="Times New Roman"/>
                <w:lang w:eastAsia="en-US"/>
              </w:rPr>
              <w:t xml:space="preserve">Удельный вес приоритетных объектов физической культуры и спорта, доступных </w:t>
            </w:r>
            <w:r w:rsidRPr="00B47955">
              <w:rPr>
                <w:rFonts w:ascii="Times New Roman" w:hAnsi="Times New Roman" w:cs="Times New Roman"/>
                <w:lang w:eastAsia="en-US"/>
              </w:rPr>
              <w:lastRenderedPageBreak/>
              <w:t>для инвалидов (в общей численности объектов физической культуры и спорта)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lastRenderedPageBreak/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1E398F" w:rsidP="00822FC8">
            <w:pPr>
              <w:pStyle w:val="a4"/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681D53" w:rsidRPr="00F03349" w:rsidTr="00681D5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93040F">
            <w:pPr>
              <w:pStyle w:val="a4"/>
              <w:snapToGrid w:val="0"/>
              <w:jc w:val="center"/>
            </w:pPr>
            <w:r w:rsidRPr="00B47955">
              <w:t>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47955">
              <w:rPr>
                <w:rFonts w:ascii="Times New Roman" w:hAnsi="Times New Roman" w:cs="Times New Roman"/>
                <w:lang w:eastAsia="en-US"/>
              </w:rPr>
              <w:t>Удельный вес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1E398F" w:rsidP="00822FC8">
            <w:pPr>
              <w:pStyle w:val="a4"/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681D53" w:rsidRPr="00F03349" w:rsidTr="00681D5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93040F">
            <w:pPr>
              <w:pStyle w:val="a4"/>
              <w:snapToGrid w:val="0"/>
              <w:jc w:val="center"/>
            </w:pPr>
            <w:r w:rsidRPr="00B47955">
              <w:t>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47955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из общего количества лиц с ограниченными возможностями здоровья и инвалидов.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14</w:t>
            </w:r>
            <w:r w:rsidR="004B0327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681D53" w:rsidRPr="00F03349" w:rsidTr="00681D53"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</w:tcPr>
          <w:p w:rsidR="00681D53" w:rsidRPr="00B47955" w:rsidRDefault="00681D53" w:rsidP="0093040F">
            <w:pPr>
              <w:pStyle w:val="a4"/>
              <w:snapToGrid w:val="0"/>
              <w:jc w:val="center"/>
            </w:pPr>
            <w:r w:rsidRPr="00B47955">
              <w:t>6</w:t>
            </w:r>
          </w:p>
          <w:p w:rsidR="00681D53" w:rsidRPr="00B47955" w:rsidRDefault="00681D53" w:rsidP="0093040F">
            <w:pPr>
              <w:pStyle w:val="a4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</w:tcPr>
          <w:p w:rsidR="00681D53" w:rsidRPr="00B47955" w:rsidRDefault="00681D53" w:rsidP="00822FC8">
            <w:pPr>
              <w:pStyle w:val="Pro-Tab"/>
              <w:snapToGrid w:val="0"/>
            </w:pPr>
            <w:r w:rsidRPr="00B47955">
              <w:t>Удовлетворение потребности здравоохранения Южского муниципального района в квалифицированных кадрах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81D53" w:rsidRPr="00B47955" w:rsidRDefault="00681D53" w:rsidP="00822FC8">
            <w:pPr>
              <w:pStyle w:val="Pro-Tab"/>
              <w:snapToGrid w:val="0"/>
              <w:jc w:val="center"/>
            </w:pPr>
            <w:r w:rsidRPr="00B47955">
              <w:t>%</w:t>
            </w:r>
          </w:p>
          <w:p w:rsidR="00681D53" w:rsidRPr="00B47955" w:rsidRDefault="00681D53" w:rsidP="00822FC8">
            <w:pPr>
              <w:rPr>
                <w:sz w:val="24"/>
                <w:szCs w:val="24"/>
              </w:rPr>
            </w:pPr>
          </w:p>
          <w:p w:rsidR="00681D53" w:rsidRPr="00B47955" w:rsidRDefault="00681D53" w:rsidP="00822F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681D53" w:rsidRPr="00F03349" w:rsidTr="00681D53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1D53" w:rsidRPr="00B47955" w:rsidRDefault="00681D53" w:rsidP="0093040F">
            <w:pPr>
              <w:pStyle w:val="a4"/>
              <w:snapToGrid w:val="0"/>
              <w:jc w:val="center"/>
            </w:pPr>
            <w:r w:rsidRPr="00B47955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1D53" w:rsidRPr="00B47955" w:rsidRDefault="00681D53" w:rsidP="002F5FAD">
            <w:pPr>
              <w:pStyle w:val="Pro-Tab"/>
              <w:snapToGrid w:val="0"/>
            </w:pPr>
            <w:r w:rsidRPr="00B47955">
              <w:t>Количество граждан пожилого возраста и инвалидов, вовлеченных в мероприятия, проводимые социально ориентированными некоммерческими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1D53" w:rsidRPr="00B47955" w:rsidRDefault="00681D53" w:rsidP="00822FC8">
            <w:pPr>
              <w:pStyle w:val="Pro-Tab"/>
              <w:snapToGrid w:val="0"/>
              <w:jc w:val="center"/>
            </w:pPr>
            <w:r w:rsidRPr="00B47955"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 w:rsidRPr="00B47955"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1D53" w:rsidRPr="00B47955" w:rsidRDefault="00681D53" w:rsidP="00822FC8">
            <w:pPr>
              <w:pStyle w:val="a4"/>
              <w:snapToGrid w:val="0"/>
              <w:jc w:val="center"/>
            </w:pPr>
            <w:r>
              <w:t>-</w:t>
            </w:r>
          </w:p>
        </w:tc>
      </w:tr>
    </w:tbl>
    <w:p w:rsidR="00956A53" w:rsidRDefault="00956A53" w:rsidP="002607DA">
      <w:pPr>
        <w:sectPr w:rsidR="00956A53" w:rsidSect="00662F33">
          <w:pgSz w:w="11906" w:h="16838"/>
          <w:pgMar w:top="1134" w:right="851" w:bottom="992" w:left="624" w:header="720" w:footer="720" w:gutter="0"/>
          <w:cols w:space="720"/>
          <w:docGrid w:linePitch="360" w:charSpace="-8193"/>
        </w:sectPr>
      </w:pPr>
    </w:p>
    <w:p w:rsidR="00956A53" w:rsidRDefault="00956A53" w:rsidP="00956A53">
      <w:pPr>
        <w:spacing w:line="228" w:lineRule="auto"/>
        <w:jc w:val="center"/>
        <w:rPr>
          <w:b/>
          <w:sz w:val="24"/>
          <w:szCs w:val="24"/>
        </w:rPr>
      </w:pPr>
      <w:r w:rsidRPr="00557A14">
        <w:rPr>
          <w:b/>
          <w:sz w:val="24"/>
          <w:szCs w:val="24"/>
        </w:rPr>
        <w:lastRenderedPageBreak/>
        <w:t>Сведения о целевых индикаторах (показателях) реализации муниципальной программы Южского муниципального района «Совершенствование институтов местного самоуправления</w:t>
      </w:r>
      <w:r w:rsidR="00557A14" w:rsidRPr="00557A14">
        <w:rPr>
          <w:b/>
          <w:sz w:val="24"/>
          <w:szCs w:val="24"/>
        </w:rPr>
        <w:t xml:space="preserve"> Южского муниципального района»</w:t>
      </w:r>
      <w:r w:rsidR="00A91D60">
        <w:rPr>
          <w:b/>
          <w:sz w:val="24"/>
          <w:szCs w:val="24"/>
        </w:rPr>
        <w:t xml:space="preserve"> в 2017 году</w:t>
      </w:r>
    </w:p>
    <w:p w:rsidR="007912A2" w:rsidRPr="00557A14" w:rsidRDefault="007912A2" w:rsidP="00956A53">
      <w:pPr>
        <w:spacing w:line="228" w:lineRule="auto"/>
        <w:jc w:val="center"/>
        <w:rPr>
          <w:sz w:val="24"/>
          <w:szCs w:val="24"/>
        </w:rPr>
      </w:pPr>
    </w:p>
    <w:tbl>
      <w:tblPr>
        <w:tblW w:w="1069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08"/>
        <w:gridCol w:w="6129"/>
        <w:gridCol w:w="993"/>
        <w:gridCol w:w="1701"/>
        <w:gridCol w:w="1264"/>
      </w:tblGrid>
      <w:tr w:rsidR="007912A2" w:rsidTr="007178D5">
        <w:trPr>
          <w:cantSplit/>
          <w:trHeight w:val="721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2" w:rsidRPr="00A91D60" w:rsidRDefault="007912A2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2" w:rsidRPr="00A91D60" w:rsidRDefault="007912A2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  <w:p w:rsidR="007912A2" w:rsidRPr="00A91D60" w:rsidRDefault="007912A2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A2" w:rsidRPr="00A91D60" w:rsidRDefault="007912A2" w:rsidP="00822FC8">
            <w:pPr>
              <w:snapToGrid w:val="0"/>
              <w:spacing w:line="228" w:lineRule="auto"/>
              <w:ind w:right="-40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 xml:space="preserve">Ед. </w:t>
            </w:r>
          </w:p>
          <w:p w:rsidR="007912A2" w:rsidRPr="00A91D60" w:rsidRDefault="007912A2" w:rsidP="00822FC8">
            <w:pPr>
              <w:snapToGrid w:val="0"/>
              <w:spacing w:line="228" w:lineRule="auto"/>
              <w:ind w:right="-40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2A2" w:rsidRPr="00A91D60" w:rsidRDefault="007912A2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 xml:space="preserve">План (на 31.12.2016 г.)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12A2" w:rsidRPr="00A91D60" w:rsidRDefault="007912A2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>Факт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widowControl w:val="0"/>
              <w:numPr>
                <w:ilvl w:val="0"/>
                <w:numId w:val="2"/>
              </w:numPr>
              <w:tabs>
                <w:tab w:val="left" w:pos="760"/>
                <w:tab w:val="left" w:pos="1070"/>
              </w:tabs>
              <w:snapToGrid w:val="0"/>
              <w:spacing w:line="228" w:lineRule="auto"/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 xml:space="preserve">Доля муниципальных служащих и сотрудников, занимающих должности, не отнесённые к муниципальным должностям администрации и структурных подразделений, прошедших профессиональную переподготовку/повышение квалификации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53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60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widowControl w:val="0"/>
              <w:numPr>
                <w:ilvl w:val="0"/>
                <w:numId w:val="2"/>
              </w:numPr>
              <w:tabs>
                <w:tab w:val="left" w:pos="760"/>
                <w:tab w:val="left" w:pos="1070"/>
              </w:tabs>
              <w:snapToGrid w:val="0"/>
              <w:spacing w:line="228" w:lineRule="auto"/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 xml:space="preserve">Доля аттестованных муниципальных служащих, от общего количества муниципальных служащих, подлежащих аттестации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100</w:t>
            </w:r>
          </w:p>
        </w:tc>
      </w:tr>
      <w:tr w:rsidR="00A657AF" w:rsidRPr="00557A14" w:rsidTr="007178D5">
        <w:trPr>
          <w:trHeight w:val="89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widowControl w:val="0"/>
              <w:numPr>
                <w:ilvl w:val="0"/>
                <w:numId w:val="2"/>
              </w:numPr>
              <w:tabs>
                <w:tab w:val="left" w:pos="760"/>
                <w:tab w:val="left" w:pos="1070"/>
              </w:tabs>
              <w:snapToGrid w:val="0"/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Доля муниципальных служащих и сотрудников, занимающих должности, не отнесённые к муниципальным должностям администрации и структурных подразделений, имеющих индивидуальные планы профессионального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42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50</w:t>
            </w:r>
          </w:p>
        </w:tc>
      </w:tr>
      <w:tr w:rsidR="00A657AF" w:rsidRPr="00557A14" w:rsidTr="007178D5">
        <w:trPr>
          <w:trHeight w:val="39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widowControl w:val="0"/>
              <w:numPr>
                <w:ilvl w:val="0"/>
                <w:numId w:val="2"/>
              </w:numPr>
              <w:tabs>
                <w:tab w:val="left" w:pos="760"/>
                <w:tab w:val="left" w:pos="1070"/>
              </w:tabs>
              <w:snapToGrid w:val="0"/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 xml:space="preserve">Доля муниципальных служащих с высшим профессиональным образованием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99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99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widowControl w:val="0"/>
              <w:numPr>
                <w:ilvl w:val="0"/>
                <w:numId w:val="2"/>
              </w:numPr>
              <w:tabs>
                <w:tab w:val="left" w:pos="760"/>
                <w:tab w:val="left" w:pos="1070"/>
              </w:tabs>
              <w:snapToGrid w:val="0"/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 xml:space="preserve">Количество проведенных семинаров, совещаний по вопросам муниципальной службы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12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tabs>
                <w:tab w:val="left" w:pos="3830"/>
              </w:tabs>
              <w:snapToGrid w:val="0"/>
              <w:ind w:left="3240"/>
              <w:rPr>
                <w:sz w:val="24"/>
                <w:szCs w:val="24"/>
              </w:rPr>
            </w:pPr>
          </w:p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6.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Число лиц, состоящих в кадровом резерве на замещение вакантных должностей муниципальной службы, прошедших обучение в рамках профессиональной переподготовки/повышения квалификации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19</w:t>
            </w:r>
          </w:p>
        </w:tc>
      </w:tr>
      <w:tr w:rsidR="00A657AF" w:rsidRPr="00557A14" w:rsidTr="007178D5">
        <w:trPr>
          <w:trHeight w:val="772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tabs>
                <w:tab w:val="left" w:pos="590"/>
              </w:tabs>
              <w:snapToGrid w:val="0"/>
              <w:rPr>
                <w:sz w:val="24"/>
                <w:szCs w:val="24"/>
              </w:rPr>
            </w:pPr>
          </w:p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7.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Число лиц, состоящих в кадровом резерве на замещение вакантных должностей муниципальной службы Южского муниципального района, прошедших стажировку в государственных органах и (или) органах местного самоуправления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tabs>
                <w:tab w:val="left" w:pos="3830"/>
              </w:tabs>
              <w:snapToGrid w:val="0"/>
              <w:ind w:left="3240"/>
              <w:rPr>
                <w:sz w:val="24"/>
                <w:szCs w:val="24"/>
              </w:rPr>
            </w:pPr>
          </w:p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8.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Число лиц, состоящих в кадровом резерве на замещение вакантных должностей муниципальной службы Южского муниципального района, прошедших обучение по инновационным программам обучения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3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tabs>
                <w:tab w:val="left" w:pos="3830"/>
              </w:tabs>
              <w:snapToGrid w:val="0"/>
              <w:ind w:left="3240"/>
              <w:rPr>
                <w:sz w:val="24"/>
                <w:szCs w:val="24"/>
              </w:rPr>
            </w:pPr>
          </w:p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9.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Доля лиц, состоящих в кадровом резерве на замещение вакантных должностей муниципальной службы Южского муниципального района и имеющих индивидуальные планы профессионального развития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60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10.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Доля не муниципальных служащих, прошедших профессиональную переподготовку/повышение квалификации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60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11.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Эффективность деятельности МФЦ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50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12.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Доля жителей Южского муниципального района, охваченных информацией о деятельности органов местного самоуправления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95</w:t>
            </w:r>
          </w:p>
        </w:tc>
      </w:tr>
      <w:tr w:rsidR="00A657AF" w:rsidRPr="00557A14" w:rsidTr="007178D5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13.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Обновление парка персональных компьютеров в администрации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AF" w:rsidRPr="007178D5" w:rsidRDefault="00A657AF" w:rsidP="00A657AF">
            <w:pPr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7AF" w:rsidRPr="007178D5" w:rsidRDefault="00A657AF" w:rsidP="00A657AF">
            <w:pPr>
              <w:snapToGrid w:val="0"/>
              <w:jc w:val="center"/>
              <w:rPr>
                <w:sz w:val="24"/>
                <w:szCs w:val="24"/>
              </w:rPr>
            </w:pPr>
            <w:r w:rsidRPr="007178D5">
              <w:rPr>
                <w:sz w:val="24"/>
                <w:szCs w:val="24"/>
              </w:rPr>
              <w:t>14</w:t>
            </w:r>
          </w:p>
        </w:tc>
      </w:tr>
    </w:tbl>
    <w:p w:rsidR="00956A53" w:rsidRDefault="00956A53" w:rsidP="00956A53">
      <w:pPr>
        <w:sectPr w:rsidR="00956A53" w:rsidSect="007912A2">
          <w:pgSz w:w="11906" w:h="16838"/>
          <w:pgMar w:top="1134" w:right="851" w:bottom="992" w:left="624" w:header="720" w:footer="720" w:gutter="0"/>
          <w:cols w:space="720"/>
          <w:docGrid w:linePitch="360" w:charSpace="-8193"/>
        </w:sectPr>
      </w:pPr>
    </w:p>
    <w:p w:rsidR="00110CDE" w:rsidRPr="00110CDE" w:rsidRDefault="00110CDE" w:rsidP="00110CDE">
      <w:pPr>
        <w:ind w:left="1155"/>
        <w:jc w:val="center"/>
        <w:rPr>
          <w:b/>
          <w:bCs/>
          <w:sz w:val="24"/>
          <w:szCs w:val="24"/>
        </w:rPr>
      </w:pPr>
      <w:r w:rsidRPr="00110CDE">
        <w:rPr>
          <w:b/>
          <w:bCs/>
          <w:sz w:val="24"/>
          <w:szCs w:val="24"/>
        </w:rPr>
        <w:lastRenderedPageBreak/>
        <w:t xml:space="preserve">Сведения о целевых индикаторах (показателях) реализации </w:t>
      </w:r>
      <w:r>
        <w:rPr>
          <w:b/>
          <w:bCs/>
          <w:sz w:val="24"/>
          <w:szCs w:val="24"/>
        </w:rPr>
        <w:t xml:space="preserve">муниципальной </w:t>
      </w:r>
      <w:r w:rsidRPr="00110CDE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 xml:space="preserve"> Южского муниципального района «Профилактика правонарушений в Южском муниципальном районе»</w:t>
      </w:r>
      <w:r w:rsidR="005B222E">
        <w:rPr>
          <w:b/>
          <w:bCs/>
          <w:sz w:val="24"/>
          <w:szCs w:val="24"/>
        </w:rPr>
        <w:t xml:space="preserve">                   </w:t>
      </w:r>
      <w:r w:rsidR="00465B8E">
        <w:rPr>
          <w:b/>
          <w:bCs/>
          <w:sz w:val="24"/>
          <w:szCs w:val="24"/>
        </w:rPr>
        <w:t xml:space="preserve"> в 2017 году</w:t>
      </w:r>
    </w:p>
    <w:p w:rsidR="00110CDE" w:rsidRPr="007B5C54" w:rsidRDefault="00110CDE" w:rsidP="00110CDE">
      <w:pPr>
        <w:jc w:val="center"/>
        <w:rPr>
          <w:sz w:val="18"/>
          <w:szCs w:val="18"/>
        </w:rPr>
      </w:pPr>
    </w:p>
    <w:tbl>
      <w:tblPr>
        <w:tblW w:w="96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572"/>
        <w:gridCol w:w="709"/>
        <w:gridCol w:w="1701"/>
        <w:gridCol w:w="851"/>
        <w:gridCol w:w="2268"/>
      </w:tblGrid>
      <w:tr w:rsidR="005B222E" w:rsidRPr="00A614C1" w:rsidTr="001A53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 xml:space="preserve">Наименование целевого индикатора (показателя)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План</w:t>
            </w:r>
            <w:r w:rsidR="001A53F8">
              <w:rPr>
                <w:b/>
                <w:sz w:val="24"/>
                <w:szCs w:val="24"/>
              </w:rPr>
              <w:t xml:space="preserve"> (на 31.12.2016 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Пояснение причин отклонений</w:t>
            </w:r>
          </w:p>
        </w:tc>
      </w:tr>
      <w:tr w:rsidR="005B222E" w:rsidRPr="00357A10" w:rsidTr="001A53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pStyle w:val="ab"/>
              <w:rPr>
                <w:rFonts w:ascii="Times New Roman" w:hAnsi="Times New Roman" w:cs="Times New Roman"/>
              </w:rPr>
            </w:pPr>
            <w:r w:rsidRPr="005B222E">
              <w:rPr>
                <w:rFonts w:ascii="Times New Roman" w:hAnsi="Times New Roman" w:cs="Times New Roman"/>
              </w:rPr>
              <w:t>Доля роста раскрываемых преступлений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5B222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Отклонений нет</w:t>
            </w:r>
          </w:p>
        </w:tc>
      </w:tr>
      <w:tr w:rsidR="005B222E" w:rsidRPr="00357A10" w:rsidTr="001A53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both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Снижение доли правонарушений, совершаемых на улицах и в других общественных местах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Отклонение не существенно</w:t>
            </w:r>
          </w:p>
        </w:tc>
      </w:tr>
      <w:tr w:rsidR="005B222E" w:rsidRPr="00753FAC" w:rsidTr="001A53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both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Доля преступлений,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ind w:left="-38" w:right="-108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Снижение количества преступлений, совершенных несовершеннолетними</w:t>
            </w:r>
          </w:p>
        </w:tc>
      </w:tr>
      <w:tr w:rsidR="005B222E" w:rsidRPr="00357A10" w:rsidTr="001A53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both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Снижение доли выявленных безнадзорных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Отклонение не существенно</w:t>
            </w:r>
          </w:p>
        </w:tc>
      </w:tr>
      <w:tr w:rsidR="005B222E" w:rsidRPr="003B5087" w:rsidTr="001A53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pStyle w:val="ab"/>
              <w:rPr>
                <w:rFonts w:ascii="Times New Roman" w:hAnsi="Times New Roman" w:cs="Times New Roman"/>
              </w:rPr>
            </w:pPr>
            <w:r w:rsidRPr="005B222E">
              <w:rPr>
                <w:rFonts w:ascii="Times New Roman" w:hAnsi="Times New Roman" w:cs="Times New Roman"/>
              </w:rPr>
              <w:t>Доля  сокращения количества семей, находящихся в социально-опасном положении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pStyle w:val="a4"/>
              <w:snapToGrid w:val="0"/>
              <w:jc w:val="center"/>
            </w:pPr>
            <w:r w:rsidRPr="005B222E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22E" w:rsidRPr="005B222E" w:rsidRDefault="005B222E" w:rsidP="000E3F9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B222E">
              <w:rPr>
                <w:sz w:val="24"/>
                <w:szCs w:val="24"/>
              </w:rPr>
              <w:t>Отклонений нет</w:t>
            </w:r>
          </w:p>
        </w:tc>
      </w:tr>
    </w:tbl>
    <w:p w:rsidR="00956A53" w:rsidRDefault="00956A53" w:rsidP="002607DA"/>
    <w:p w:rsidR="00CB755C" w:rsidRDefault="00CB755C" w:rsidP="00CB755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lang w:eastAsia="en-US"/>
        </w:rPr>
      </w:pPr>
      <w:r w:rsidRPr="004C6FAE">
        <w:rPr>
          <w:rFonts w:ascii="Times New Roman" w:hAnsi="Times New Roman"/>
          <w:color w:val="auto"/>
          <w:sz w:val="24"/>
          <w:lang w:eastAsia="en-US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4"/>
          <w:lang w:eastAsia="en-US"/>
        </w:rPr>
        <w:t xml:space="preserve"> </w:t>
      </w:r>
      <w:r w:rsidRPr="004C6FAE">
        <w:rPr>
          <w:rFonts w:ascii="Times New Roman" w:hAnsi="Times New Roman"/>
          <w:color w:val="auto"/>
          <w:sz w:val="24"/>
          <w:lang w:eastAsia="en-US"/>
        </w:rPr>
        <w:t>муниципальной программы</w:t>
      </w:r>
      <w:r>
        <w:rPr>
          <w:rFonts w:ascii="Times New Roman" w:hAnsi="Times New Roman"/>
          <w:color w:val="auto"/>
          <w:sz w:val="24"/>
          <w:lang w:eastAsia="en-US"/>
        </w:rPr>
        <w:t xml:space="preserve"> Южского муниципального района «Поддержка граждан (семей) в приобретении жилья в Южском муниципальном районе»</w:t>
      </w:r>
      <w:r w:rsidR="00465B8E">
        <w:rPr>
          <w:rFonts w:ascii="Times New Roman" w:hAnsi="Times New Roman"/>
          <w:color w:val="auto"/>
          <w:sz w:val="24"/>
          <w:lang w:eastAsia="en-US"/>
        </w:rPr>
        <w:t xml:space="preserve"> в 2017 году</w:t>
      </w:r>
    </w:p>
    <w:p w:rsidR="006724F4" w:rsidRDefault="006724F4" w:rsidP="00CB755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lang w:eastAsia="en-US"/>
        </w:rPr>
      </w:pPr>
    </w:p>
    <w:tbl>
      <w:tblPr>
        <w:tblpPr w:leftFromText="180" w:rightFromText="180" w:vertAnchor="text" w:tblpX="-61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950"/>
        <w:gridCol w:w="909"/>
        <w:gridCol w:w="1213"/>
        <w:gridCol w:w="855"/>
        <w:gridCol w:w="1418"/>
      </w:tblGrid>
      <w:tr w:rsidR="006724F4" w:rsidRPr="001A53F8" w:rsidTr="001A53F8">
        <w:tc>
          <w:tcPr>
            <w:tcW w:w="355" w:type="pct"/>
            <w:shd w:val="clear" w:color="auto" w:fill="auto"/>
          </w:tcPr>
          <w:p w:rsidR="006724F4" w:rsidRPr="001A53F8" w:rsidRDefault="006724F4" w:rsidP="001A53F8">
            <w:pPr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№</w:t>
            </w:r>
          </w:p>
          <w:p w:rsidR="006724F4" w:rsidRPr="001A53F8" w:rsidRDefault="006724F4" w:rsidP="001A53F8">
            <w:pPr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b/>
                <w:kern w:val="1"/>
                <w:sz w:val="22"/>
                <w:szCs w:val="22"/>
                <w:lang w:val="en-US" w:eastAsia="hi-IN" w:bidi="hi-IN"/>
              </w:rPr>
              <w:t>п/п</w:t>
            </w:r>
          </w:p>
          <w:p w:rsidR="006724F4" w:rsidRPr="001A53F8" w:rsidRDefault="006724F4" w:rsidP="001A53F8">
            <w:pPr>
              <w:keepNext/>
              <w:tabs>
                <w:tab w:val="left" w:pos="614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60" w:type="pct"/>
            <w:shd w:val="clear" w:color="auto" w:fill="auto"/>
          </w:tcPr>
          <w:p w:rsidR="006724F4" w:rsidRPr="001A53F8" w:rsidRDefault="006724F4" w:rsidP="001A53F8">
            <w:pPr>
              <w:keepNext/>
              <w:tabs>
                <w:tab w:val="left" w:pos="614"/>
              </w:tabs>
              <w:spacing w:before="24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53F8">
              <w:rPr>
                <w:rFonts w:eastAsia="Calibri"/>
                <w:b/>
                <w:bCs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452" w:type="pct"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Ед. изм.</w:t>
            </w:r>
          </w:p>
          <w:p w:rsidR="006724F4" w:rsidRPr="001A53F8" w:rsidRDefault="006724F4" w:rsidP="001A53F8">
            <w:pPr>
              <w:keepNext/>
              <w:tabs>
                <w:tab w:val="left" w:pos="614"/>
              </w:tabs>
              <w:spacing w:before="24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6724F4" w:rsidRPr="001A53F8" w:rsidRDefault="006724F4" w:rsidP="001A53F8">
            <w:pPr>
              <w:keepNext/>
              <w:tabs>
                <w:tab w:val="left" w:pos="614"/>
              </w:tabs>
              <w:spacing w:before="24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53F8">
              <w:rPr>
                <w:rFonts w:eastAsia="Calibri"/>
                <w:b/>
                <w:bCs/>
                <w:sz w:val="22"/>
                <w:szCs w:val="22"/>
              </w:rPr>
              <w:t>План</w:t>
            </w:r>
            <w:r w:rsidR="001A53F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A53F8">
              <w:rPr>
                <w:rFonts w:eastAsia="Calibri"/>
                <w:b/>
                <w:bCs/>
                <w:sz w:val="22"/>
                <w:szCs w:val="22"/>
              </w:rPr>
              <w:t>(</w:t>
            </w:r>
            <w:r w:rsidR="001A53F8">
              <w:rPr>
                <w:rFonts w:eastAsia="Calibri"/>
                <w:b/>
                <w:bCs/>
                <w:sz w:val="22"/>
                <w:szCs w:val="22"/>
              </w:rPr>
              <w:t>на 31.12.2016</w:t>
            </w:r>
            <w:r w:rsidRPr="001A53F8">
              <w:rPr>
                <w:rFonts w:eastAsia="Calibri"/>
                <w:b/>
                <w:bCs/>
                <w:sz w:val="22"/>
                <w:szCs w:val="22"/>
              </w:rPr>
              <w:t xml:space="preserve"> г.)</w:t>
            </w:r>
          </w:p>
        </w:tc>
        <w:tc>
          <w:tcPr>
            <w:tcW w:w="425" w:type="pct"/>
            <w:shd w:val="clear" w:color="auto" w:fill="auto"/>
          </w:tcPr>
          <w:p w:rsidR="006724F4" w:rsidRPr="001A53F8" w:rsidRDefault="006724F4" w:rsidP="001A53F8">
            <w:pPr>
              <w:keepNext/>
              <w:tabs>
                <w:tab w:val="left" w:pos="614"/>
              </w:tabs>
              <w:spacing w:before="24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53F8">
              <w:rPr>
                <w:rFonts w:eastAsia="Calibri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705" w:type="pct"/>
            <w:shd w:val="clear" w:color="auto" w:fill="auto"/>
          </w:tcPr>
          <w:p w:rsidR="006724F4" w:rsidRPr="001A53F8" w:rsidRDefault="006724F4" w:rsidP="001A53F8">
            <w:pPr>
              <w:keepNext/>
              <w:tabs>
                <w:tab w:val="left" w:pos="614"/>
              </w:tabs>
              <w:spacing w:before="24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53F8">
              <w:rPr>
                <w:rFonts w:eastAsia="Calibri"/>
                <w:b/>
                <w:bCs/>
                <w:sz w:val="22"/>
                <w:szCs w:val="22"/>
              </w:rPr>
              <w:t>Пояснение причин существен</w:t>
            </w:r>
            <w:r w:rsidR="001A53F8"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Pr="001A53F8">
              <w:rPr>
                <w:rFonts w:eastAsia="Calibri"/>
                <w:b/>
                <w:bCs/>
                <w:sz w:val="22"/>
                <w:szCs w:val="22"/>
              </w:rPr>
              <w:t>ных отклонений</w:t>
            </w:r>
          </w:p>
        </w:tc>
      </w:tr>
      <w:tr w:rsidR="006724F4" w:rsidRPr="001A53F8" w:rsidTr="001A53F8">
        <w:trPr>
          <w:trHeight w:val="688"/>
        </w:trPr>
        <w:tc>
          <w:tcPr>
            <w:tcW w:w="355" w:type="pct"/>
            <w:shd w:val="clear" w:color="auto" w:fill="auto"/>
          </w:tcPr>
          <w:p w:rsidR="006724F4" w:rsidRPr="001A53F8" w:rsidRDefault="006724F4" w:rsidP="001A53F8">
            <w:pPr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60" w:type="pct"/>
            <w:shd w:val="clear" w:color="auto" w:fill="auto"/>
          </w:tcPr>
          <w:p w:rsidR="006724F4" w:rsidRPr="001A53F8" w:rsidRDefault="006724F4" w:rsidP="001A53F8">
            <w:pPr>
              <w:rPr>
                <w:rFonts w:eastAsia="Calibri"/>
                <w:bCs/>
                <w:sz w:val="22"/>
                <w:szCs w:val="22"/>
              </w:rPr>
            </w:pPr>
            <w:r w:rsidRPr="001A53F8">
              <w:rPr>
                <w:sz w:val="22"/>
                <w:szCs w:val="22"/>
              </w:rPr>
              <w:t>Программа «Поддержка граждан (семей) в приобретении жилья в Южском муниципальном районе»</w:t>
            </w:r>
          </w:p>
        </w:tc>
        <w:tc>
          <w:tcPr>
            <w:tcW w:w="452" w:type="pct"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03" w:type="pct"/>
            <w:shd w:val="clear" w:color="auto" w:fill="auto"/>
          </w:tcPr>
          <w:p w:rsidR="006724F4" w:rsidRPr="001A53F8" w:rsidRDefault="006724F4" w:rsidP="001A53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6724F4" w:rsidRPr="001A53F8" w:rsidRDefault="006724F4" w:rsidP="001A53F8">
            <w:pPr>
              <w:keepNext/>
              <w:tabs>
                <w:tab w:val="left" w:pos="614"/>
              </w:tabs>
              <w:spacing w:before="24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6724F4" w:rsidRPr="001A53F8" w:rsidRDefault="006724F4" w:rsidP="001A53F8">
            <w:pPr>
              <w:keepNext/>
              <w:tabs>
                <w:tab w:val="left" w:pos="614"/>
              </w:tabs>
              <w:spacing w:before="24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724F4" w:rsidRPr="001A53F8" w:rsidTr="001A53F8">
        <w:tc>
          <w:tcPr>
            <w:tcW w:w="355" w:type="pct"/>
            <w:shd w:val="clear" w:color="auto" w:fill="auto"/>
          </w:tcPr>
          <w:p w:rsidR="006724F4" w:rsidRPr="001A53F8" w:rsidRDefault="006724F4" w:rsidP="001A53F8">
            <w:pPr>
              <w:rPr>
                <w:rFonts w:eastAsia="Lucida Sans Unicode" w:cs="Mangal"/>
                <w:kern w:val="1"/>
                <w:sz w:val="22"/>
                <w:szCs w:val="22"/>
              </w:rPr>
            </w:pPr>
            <w:r w:rsidRPr="001A53F8">
              <w:rPr>
                <w:rFonts w:eastAsia="Lucida Sans Unicode" w:cs="Mangal"/>
                <w:kern w:val="1"/>
                <w:sz w:val="22"/>
                <w:szCs w:val="22"/>
              </w:rPr>
              <w:t>1</w:t>
            </w:r>
          </w:p>
        </w:tc>
        <w:tc>
          <w:tcPr>
            <w:tcW w:w="2460" w:type="pct"/>
            <w:shd w:val="clear" w:color="auto" w:fill="auto"/>
          </w:tcPr>
          <w:p w:rsidR="006724F4" w:rsidRPr="001A53F8" w:rsidRDefault="006724F4" w:rsidP="001A53F8">
            <w:pPr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bCs/>
                <w:sz w:val="22"/>
                <w:szCs w:val="22"/>
              </w:rPr>
              <w:t>Подпрограмма «</w:t>
            </w:r>
            <w:r w:rsidRPr="001A53F8">
              <w:rPr>
                <w:sz w:val="22"/>
                <w:szCs w:val="22"/>
              </w:rPr>
              <w:t>Обеспечение жильем молодых семей в Южском муниципальном районе»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семей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6724F4" w:rsidRPr="001A53F8" w:rsidRDefault="006724F4" w:rsidP="001A53F8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724F4" w:rsidRPr="001A53F8" w:rsidTr="001A53F8">
        <w:tc>
          <w:tcPr>
            <w:tcW w:w="355" w:type="pct"/>
            <w:shd w:val="clear" w:color="auto" w:fill="auto"/>
          </w:tcPr>
          <w:p w:rsidR="006724F4" w:rsidRPr="001A53F8" w:rsidRDefault="006724F4" w:rsidP="001A53F8">
            <w:pPr>
              <w:rPr>
                <w:rFonts w:eastAsia="Lucida Sans Unicode" w:cs="Mangal"/>
                <w:kern w:val="1"/>
                <w:sz w:val="22"/>
                <w:szCs w:val="22"/>
              </w:rPr>
            </w:pPr>
          </w:p>
        </w:tc>
        <w:tc>
          <w:tcPr>
            <w:tcW w:w="2460" w:type="pct"/>
            <w:shd w:val="clear" w:color="auto" w:fill="auto"/>
          </w:tcPr>
          <w:p w:rsidR="006724F4" w:rsidRPr="001A53F8" w:rsidRDefault="006724F4" w:rsidP="001A53F8">
            <w:pPr>
              <w:snapToGrid w:val="0"/>
              <w:rPr>
                <w:sz w:val="22"/>
                <w:szCs w:val="22"/>
              </w:rPr>
            </w:pPr>
            <w:r w:rsidRPr="001A53F8">
              <w:rPr>
                <w:sz w:val="22"/>
                <w:szCs w:val="22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452" w:type="pct"/>
            <w:vMerge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6724F4" w:rsidRPr="001A53F8" w:rsidRDefault="006724F4" w:rsidP="001A53F8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724F4" w:rsidRPr="001A53F8" w:rsidTr="001A53F8">
        <w:tc>
          <w:tcPr>
            <w:tcW w:w="355" w:type="pct"/>
            <w:shd w:val="clear" w:color="auto" w:fill="auto"/>
          </w:tcPr>
          <w:p w:rsidR="006724F4" w:rsidRPr="001A53F8" w:rsidRDefault="006724F4" w:rsidP="001A53F8">
            <w:pPr>
              <w:rPr>
                <w:rFonts w:eastAsia="Lucida Sans Unicode" w:cs="Mangal"/>
                <w:kern w:val="1"/>
                <w:sz w:val="22"/>
                <w:szCs w:val="22"/>
              </w:rPr>
            </w:pPr>
            <w:r w:rsidRPr="001A53F8">
              <w:rPr>
                <w:rFonts w:eastAsia="Lucida Sans Unicode" w:cs="Mangal"/>
                <w:kern w:val="1"/>
                <w:sz w:val="22"/>
                <w:szCs w:val="22"/>
              </w:rPr>
              <w:t>2</w:t>
            </w:r>
          </w:p>
        </w:tc>
        <w:tc>
          <w:tcPr>
            <w:tcW w:w="2460" w:type="pct"/>
            <w:shd w:val="clear" w:color="auto" w:fill="auto"/>
          </w:tcPr>
          <w:p w:rsidR="006724F4" w:rsidRPr="001A53F8" w:rsidRDefault="006724F4" w:rsidP="001A53F8">
            <w:pPr>
              <w:snapToGrid w:val="0"/>
              <w:rPr>
                <w:sz w:val="22"/>
                <w:szCs w:val="22"/>
              </w:rPr>
            </w:pPr>
            <w:r w:rsidRPr="001A53F8">
              <w:rPr>
                <w:sz w:val="22"/>
                <w:szCs w:val="22"/>
              </w:rPr>
              <w:t>Подпрограмма «Поддержка граждан в сфере ипотечного жилищного кредитования в Южском муниципальном районе»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семей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724F4" w:rsidRPr="001A53F8" w:rsidRDefault="006724F4" w:rsidP="001A53F8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6724F4" w:rsidRPr="001A53F8" w:rsidRDefault="006724F4" w:rsidP="001A53F8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1A53F8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724F4" w:rsidRPr="001A53F8" w:rsidTr="001A53F8">
        <w:tc>
          <w:tcPr>
            <w:tcW w:w="355" w:type="pct"/>
            <w:shd w:val="clear" w:color="auto" w:fill="auto"/>
          </w:tcPr>
          <w:p w:rsidR="006724F4" w:rsidRPr="001A53F8" w:rsidRDefault="006724F4" w:rsidP="00755BB7">
            <w:pPr>
              <w:rPr>
                <w:rFonts w:eastAsia="Lucida Sans Unicode" w:cs="Mangal"/>
                <w:kern w:val="1"/>
                <w:sz w:val="22"/>
                <w:szCs w:val="22"/>
              </w:rPr>
            </w:pPr>
          </w:p>
        </w:tc>
        <w:tc>
          <w:tcPr>
            <w:tcW w:w="2460" w:type="pct"/>
            <w:shd w:val="clear" w:color="auto" w:fill="auto"/>
          </w:tcPr>
          <w:p w:rsidR="006724F4" w:rsidRPr="001A53F8" w:rsidRDefault="006724F4" w:rsidP="00755BB7">
            <w:pPr>
              <w:snapToGrid w:val="0"/>
              <w:rPr>
                <w:sz w:val="22"/>
                <w:szCs w:val="22"/>
              </w:rPr>
            </w:pPr>
            <w:r w:rsidRPr="001A53F8">
              <w:rPr>
                <w:sz w:val="22"/>
                <w:szCs w:val="22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  <w:p w:rsidR="006724F4" w:rsidRPr="001A53F8" w:rsidRDefault="006724F4" w:rsidP="00755B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6724F4" w:rsidRPr="001A53F8" w:rsidRDefault="006724F4" w:rsidP="00755BB7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6724F4" w:rsidRPr="001A53F8" w:rsidRDefault="006724F4" w:rsidP="00755BB7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6724F4" w:rsidRPr="001A53F8" w:rsidRDefault="006724F4" w:rsidP="00755BB7">
            <w:pPr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6724F4" w:rsidRPr="001A53F8" w:rsidRDefault="006724F4" w:rsidP="00755BB7">
            <w:p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246326" w:rsidRDefault="00C56CC6" w:rsidP="00C56CC6">
      <w:pPr>
        <w:jc w:val="center"/>
        <w:rPr>
          <w:b/>
          <w:bCs/>
          <w:sz w:val="24"/>
          <w:szCs w:val="24"/>
        </w:rPr>
      </w:pPr>
      <w:r w:rsidRPr="00C56CC6">
        <w:rPr>
          <w:b/>
          <w:bCs/>
          <w:sz w:val="24"/>
          <w:szCs w:val="24"/>
        </w:rPr>
        <w:lastRenderedPageBreak/>
        <w:t>Сведения</w:t>
      </w:r>
      <w:r w:rsidRPr="00C56CC6">
        <w:rPr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о</w:t>
      </w:r>
      <w:r w:rsidRPr="00C56CC6">
        <w:rPr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целевых</w:t>
      </w:r>
      <w:r w:rsidRPr="00C56CC6">
        <w:rPr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индикаторах</w:t>
      </w:r>
      <w:r w:rsidRPr="00C56CC6">
        <w:rPr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(показателях)</w:t>
      </w:r>
      <w:r w:rsidRPr="00C56CC6">
        <w:rPr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реализации</w:t>
      </w:r>
      <w:r w:rsidRPr="00C56CC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</w:t>
      </w:r>
      <w:r w:rsidRPr="00C56CC6">
        <w:rPr>
          <w:b/>
          <w:bCs/>
          <w:sz w:val="24"/>
          <w:szCs w:val="24"/>
        </w:rPr>
        <w:t>рограммы</w:t>
      </w:r>
      <w:r>
        <w:rPr>
          <w:b/>
          <w:bCs/>
          <w:sz w:val="24"/>
          <w:szCs w:val="24"/>
        </w:rPr>
        <w:t xml:space="preserve"> Южского муниципального района 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района»</w:t>
      </w:r>
    </w:p>
    <w:p w:rsidR="00C56CC6" w:rsidRPr="00C56CC6" w:rsidRDefault="005B222E" w:rsidP="00C56C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2017 году</w:t>
      </w:r>
    </w:p>
    <w:p w:rsidR="00C56CC6" w:rsidRPr="00C56CC6" w:rsidRDefault="00C56CC6" w:rsidP="00C56CC6">
      <w:pPr>
        <w:jc w:val="center"/>
        <w:rPr>
          <w:sz w:val="24"/>
          <w:szCs w:val="24"/>
        </w:rPr>
      </w:pPr>
    </w:p>
    <w:tbl>
      <w:tblPr>
        <w:tblW w:w="10401" w:type="dxa"/>
        <w:tblInd w:w="-8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844"/>
        <w:gridCol w:w="740"/>
        <w:gridCol w:w="1559"/>
        <w:gridCol w:w="1134"/>
        <w:gridCol w:w="1660"/>
      </w:tblGrid>
      <w:tr w:rsidR="00246326" w:rsidRPr="00C56CC6" w:rsidTr="00246326">
        <w:trPr>
          <w:trHeight w:val="82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№</w:t>
            </w:r>
          </w:p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п/п</w:t>
            </w:r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Наименование</w:t>
            </w:r>
          </w:p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целевого индикатора</w:t>
            </w:r>
          </w:p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(показателя)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Ед. изм.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План (на 31.12.2016 г.)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Факт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Пояснение причин отклонений</w:t>
            </w:r>
          </w:p>
        </w:tc>
      </w:tr>
      <w:tr w:rsidR="00246326" w:rsidRPr="00C56CC6" w:rsidTr="0024632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24632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46326">
              <w:rPr>
                <w:sz w:val="24"/>
                <w:szCs w:val="24"/>
              </w:rPr>
              <w:t xml:space="preserve">Количество преступлений </w:t>
            </w:r>
            <w:r w:rsidRPr="00246326">
              <w:rPr>
                <w:bCs/>
                <w:sz w:val="24"/>
                <w:szCs w:val="24"/>
              </w:rPr>
              <w:t>террористической или экстремистской направленности, совер</w:t>
            </w:r>
            <w:r>
              <w:rPr>
                <w:bCs/>
                <w:sz w:val="24"/>
                <w:szCs w:val="24"/>
              </w:rPr>
              <w:t xml:space="preserve">шённых на территории </w:t>
            </w:r>
            <w:r w:rsidRPr="00246326">
              <w:rPr>
                <w:bCs/>
                <w:sz w:val="24"/>
                <w:szCs w:val="24"/>
              </w:rPr>
              <w:t>Южского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-</w:t>
            </w:r>
          </w:p>
        </w:tc>
      </w:tr>
      <w:tr w:rsidR="00246326" w:rsidRPr="00C56CC6" w:rsidTr="0024632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2</w:t>
            </w:r>
          </w:p>
        </w:tc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246326">
            <w:pPr>
              <w:snapToGrid w:val="0"/>
              <w:jc w:val="both"/>
              <w:rPr>
                <w:sz w:val="24"/>
                <w:szCs w:val="24"/>
              </w:rPr>
            </w:pPr>
            <w:r w:rsidRPr="00246326">
              <w:rPr>
                <w:sz w:val="24"/>
                <w:szCs w:val="24"/>
              </w:rPr>
              <w:t xml:space="preserve">Количество </w:t>
            </w:r>
            <w:r w:rsidRPr="00246326">
              <w:rPr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246326">
              <w:rPr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ед.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-</w:t>
            </w:r>
          </w:p>
        </w:tc>
      </w:tr>
      <w:tr w:rsidR="00246326" w:rsidRPr="00C56CC6" w:rsidTr="0024632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3</w:t>
            </w:r>
          </w:p>
        </w:tc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snapToGrid w:val="0"/>
              <w:jc w:val="both"/>
              <w:rPr>
                <w:sz w:val="24"/>
                <w:szCs w:val="24"/>
              </w:rPr>
            </w:pPr>
            <w:r w:rsidRPr="00246326">
              <w:rPr>
                <w:sz w:val="24"/>
                <w:szCs w:val="24"/>
              </w:rPr>
              <w:t>Изготовление и распространение буклетов, брошюр, памяток и листовок, плакатов          и баннеров по профилактике терроризма       и экстремизма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шт.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1 500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246326">
            <w:pPr>
              <w:pStyle w:val="a4"/>
              <w:snapToGrid w:val="0"/>
              <w:jc w:val="center"/>
            </w:pPr>
            <w:r>
              <w:t>1</w:t>
            </w:r>
            <w:r w:rsidRPr="00246326">
              <w:t xml:space="preserve"> </w:t>
            </w:r>
            <w:r>
              <w:t>5</w:t>
            </w:r>
            <w:r w:rsidRPr="00246326">
              <w:t>00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-</w:t>
            </w:r>
          </w:p>
        </w:tc>
      </w:tr>
      <w:tr w:rsidR="00246326" w:rsidRPr="00C56CC6" w:rsidTr="0024632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4</w:t>
            </w:r>
          </w:p>
        </w:tc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snapToGrid w:val="0"/>
              <w:jc w:val="both"/>
              <w:rPr>
                <w:rStyle w:val="413"/>
                <w:sz w:val="24"/>
                <w:szCs w:val="24"/>
              </w:rPr>
            </w:pPr>
            <w:r w:rsidRPr="00246326">
              <w:rPr>
                <w:rStyle w:val="413"/>
                <w:sz w:val="24"/>
                <w:szCs w:val="24"/>
              </w:rPr>
              <w:t>Подготовка и публикация в СМИ информационных материалов и памяток    для населения, учреждений, предприятий      и организаций по профилактике терроризма и экстремизма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шт.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6326" w:rsidRPr="00246326" w:rsidRDefault="00246326" w:rsidP="00822FC8">
            <w:pPr>
              <w:pStyle w:val="a4"/>
              <w:snapToGrid w:val="0"/>
              <w:jc w:val="center"/>
            </w:pPr>
            <w:r w:rsidRPr="00246326">
              <w:t>-</w:t>
            </w:r>
          </w:p>
        </w:tc>
      </w:tr>
    </w:tbl>
    <w:p w:rsidR="00C56CC6" w:rsidRDefault="00C56CC6" w:rsidP="002607DA">
      <w:pPr>
        <w:rPr>
          <w:sz w:val="24"/>
          <w:szCs w:val="24"/>
        </w:rPr>
      </w:pPr>
    </w:p>
    <w:p w:rsidR="00965735" w:rsidRPr="00965735" w:rsidRDefault="00965735" w:rsidP="00965735">
      <w:pPr>
        <w:autoSpaceDE w:val="0"/>
        <w:jc w:val="center"/>
        <w:rPr>
          <w:rFonts w:ascii="TimesNewRomanPS-BoldMT" w:eastAsia="TimesNewRomanPS-BoldMT" w:hAnsi="TimesNewRomanPS-BoldMT"/>
          <w:b/>
          <w:bCs/>
          <w:sz w:val="24"/>
          <w:szCs w:val="24"/>
        </w:rPr>
      </w:pPr>
      <w:r w:rsidRPr="00965735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Сведения о ц</w:t>
      </w:r>
      <w:r w:rsidRPr="00965735">
        <w:rPr>
          <w:rFonts w:ascii="TimesNewRomanPS-BoldMT" w:eastAsia="TimesNewRomanPS-BoldMT" w:hAnsi="TimesNewRomanPS-BoldMT"/>
          <w:b/>
          <w:bCs/>
          <w:sz w:val="24"/>
          <w:szCs w:val="24"/>
        </w:rPr>
        <w:t>елевых индикаторах (показателях) реализации</w:t>
      </w:r>
    </w:p>
    <w:p w:rsidR="00965735" w:rsidRPr="00965735" w:rsidRDefault="00965735" w:rsidP="00965735">
      <w:pPr>
        <w:autoSpaceDE w:val="0"/>
        <w:jc w:val="center"/>
        <w:rPr>
          <w:sz w:val="24"/>
          <w:szCs w:val="24"/>
        </w:rPr>
      </w:pPr>
      <w:r w:rsidRPr="00965735">
        <w:rPr>
          <w:rFonts w:ascii="TimesNewRomanPS-BoldMT" w:eastAsia="TimesNewRomanPS-BoldMT" w:hAnsi="TimesNewRomanPS-BoldMT"/>
          <w:b/>
          <w:bCs/>
          <w:sz w:val="24"/>
          <w:szCs w:val="24"/>
        </w:rPr>
        <w:t>муниципальной программы</w:t>
      </w:r>
      <w:r w:rsidR="005B222E">
        <w:rPr>
          <w:rFonts w:ascii="TimesNewRomanPS-BoldMT" w:eastAsia="TimesNewRomanPS-BoldMT" w:hAnsi="TimesNewRomanPS-BoldMT"/>
          <w:b/>
          <w:bCs/>
          <w:sz w:val="24"/>
          <w:szCs w:val="24"/>
        </w:rPr>
        <w:t xml:space="preserve"> Южского муниципального района «Содействие в реализации прав граждан на безопасный и здоровый труд» в 2017 году</w:t>
      </w:r>
    </w:p>
    <w:p w:rsidR="00965735" w:rsidRDefault="00965735" w:rsidP="00965735">
      <w:pPr>
        <w:spacing w:line="322" w:lineRule="exact"/>
        <w:rPr>
          <w:rStyle w:val="FontStyle35"/>
          <w:b/>
          <w:bCs/>
          <w:sz w:val="28"/>
          <w:szCs w:val="28"/>
        </w:rPr>
      </w:pPr>
      <w:r>
        <w:rPr>
          <w:rStyle w:val="FontStyle35"/>
          <w:b/>
          <w:bCs/>
          <w:sz w:val="28"/>
          <w:szCs w:val="28"/>
        </w:rPr>
        <w:t xml:space="preserve">         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00"/>
        <w:gridCol w:w="658"/>
        <w:gridCol w:w="1559"/>
        <w:gridCol w:w="709"/>
        <w:gridCol w:w="1559"/>
      </w:tblGrid>
      <w:tr w:rsidR="00DF5946" w:rsidRPr="005B222E" w:rsidTr="00DF5946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946" w:rsidRPr="00DF5946" w:rsidRDefault="00DF5946" w:rsidP="00DF5946">
            <w:pPr>
              <w:pStyle w:val="a4"/>
              <w:snapToGrid w:val="0"/>
              <w:jc w:val="center"/>
              <w:rPr>
                <w:b/>
              </w:rPr>
            </w:pPr>
            <w:r w:rsidRPr="00DF5946">
              <w:rPr>
                <w:b/>
              </w:rPr>
              <w:t>№</w:t>
            </w:r>
          </w:p>
          <w:p w:rsidR="00DF5946" w:rsidRPr="00DF5946" w:rsidRDefault="00DF5946" w:rsidP="00DF5946">
            <w:pPr>
              <w:pStyle w:val="a4"/>
              <w:jc w:val="center"/>
              <w:rPr>
                <w:b/>
              </w:rPr>
            </w:pPr>
            <w:r w:rsidRPr="00DF5946">
              <w:rPr>
                <w:b/>
              </w:rPr>
              <w:t>п/п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946" w:rsidRPr="00DF5946" w:rsidRDefault="00DF5946" w:rsidP="00DF5946">
            <w:pPr>
              <w:pStyle w:val="a4"/>
              <w:snapToGrid w:val="0"/>
              <w:jc w:val="center"/>
              <w:rPr>
                <w:b/>
              </w:rPr>
            </w:pPr>
            <w:r w:rsidRPr="00DF5946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5946" w:rsidRPr="00DF5946" w:rsidRDefault="00DF5946" w:rsidP="00DF5946">
            <w:pPr>
              <w:pStyle w:val="a4"/>
              <w:snapToGrid w:val="0"/>
              <w:jc w:val="center"/>
              <w:rPr>
                <w:b/>
              </w:rPr>
            </w:pPr>
            <w:r w:rsidRPr="00DF5946">
              <w:rPr>
                <w:b/>
              </w:rPr>
              <w:t>Ед</w:t>
            </w:r>
          </w:p>
          <w:p w:rsidR="00DF5946" w:rsidRPr="00DF5946" w:rsidRDefault="00DF5946" w:rsidP="00DF5946">
            <w:pPr>
              <w:pStyle w:val="a4"/>
              <w:jc w:val="center"/>
              <w:rPr>
                <w:b/>
              </w:rPr>
            </w:pPr>
            <w:r w:rsidRPr="00DF5946">
              <w:rPr>
                <w:b/>
              </w:rPr>
              <w:t>изм.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F5946" w:rsidRPr="00DF5946" w:rsidRDefault="00DF5946" w:rsidP="00DF5946">
            <w:pPr>
              <w:pStyle w:val="a4"/>
              <w:jc w:val="center"/>
              <w:rPr>
                <w:b/>
              </w:rPr>
            </w:pPr>
            <w:r w:rsidRPr="00DF5946">
              <w:rPr>
                <w:b/>
              </w:rPr>
              <w:t>План (на 31.12.2016 г.)</w:t>
            </w:r>
          </w:p>
          <w:p w:rsidR="00DF5946" w:rsidRPr="00DF5946" w:rsidRDefault="00DF5946" w:rsidP="00DF5946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946" w:rsidRPr="00DF5946" w:rsidRDefault="00DF5946" w:rsidP="00DF5946">
            <w:pPr>
              <w:pStyle w:val="a4"/>
              <w:snapToGrid w:val="0"/>
              <w:jc w:val="center"/>
              <w:rPr>
                <w:b/>
              </w:rPr>
            </w:pPr>
            <w:r w:rsidRPr="00DF5946">
              <w:rPr>
                <w:b/>
              </w:rPr>
              <w:t>Факт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946" w:rsidRPr="00DF5946" w:rsidRDefault="00DF5946" w:rsidP="00DF5946">
            <w:pPr>
              <w:pStyle w:val="a4"/>
              <w:snapToGrid w:val="0"/>
              <w:jc w:val="center"/>
              <w:rPr>
                <w:b/>
              </w:rPr>
            </w:pPr>
            <w:r w:rsidRPr="00DF5946">
              <w:rPr>
                <w:b/>
              </w:rPr>
              <w:t>Пояснение причин отклонения</w:t>
            </w:r>
          </w:p>
        </w:tc>
      </w:tr>
      <w:tr w:rsidR="00DF5946" w:rsidRPr="005B222E" w:rsidTr="00DF5946"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a4"/>
              <w:snapToGrid w:val="0"/>
              <w:jc w:val="center"/>
            </w:pPr>
            <w:r w:rsidRPr="00DF5946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946" w:rsidRPr="00DF5946" w:rsidRDefault="00DF5946" w:rsidP="00822FC8">
            <w:pPr>
              <w:pStyle w:val="a4"/>
              <w:snapToGrid w:val="0"/>
            </w:pPr>
            <w:r w:rsidRPr="00DF5946"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a4"/>
              <w:snapToGrid w:val="0"/>
              <w:jc w:val="center"/>
            </w:pPr>
            <w:r w:rsidRPr="00DF5946"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D57119">
            <w:pPr>
              <w:pStyle w:val="a4"/>
              <w:snapToGrid w:val="0"/>
              <w:jc w:val="center"/>
            </w:pPr>
            <w:r w:rsidRPr="00DF594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Pro-Tab"/>
              <w:jc w:val="center"/>
              <w:rPr>
                <w:szCs w:val="24"/>
              </w:rPr>
            </w:pPr>
            <w:r w:rsidRPr="00DF5946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F5946" w:rsidRPr="005B222E" w:rsidTr="00DF5946"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a4"/>
              <w:snapToGrid w:val="0"/>
              <w:jc w:val="center"/>
            </w:pPr>
            <w:r w:rsidRPr="00DF5946"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946" w:rsidRPr="00DF5946" w:rsidRDefault="00DF5946" w:rsidP="00822FC8">
            <w:pPr>
              <w:pStyle w:val="a4"/>
              <w:snapToGrid w:val="0"/>
            </w:pPr>
            <w:r w:rsidRPr="00DF5946">
              <w:t>Уровень производственного травматизма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a4"/>
              <w:snapToGrid w:val="0"/>
              <w:jc w:val="center"/>
            </w:pPr>
            <w:r w:rsidRPr="00DF5946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D57119">
            <w:pPr>
              <w:pStyle w:val="a4"/>
              <w:snapToGrid w:val="0"/>
              <w:jc w:val="center"/>
            </w:pPr>
            <w:r w:rsidRPr="00DF5946"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Pro-Tab"/>
              <w:jc w:val="center"/>
              <w:rPr>
                <w:szCs w:val="24"/>
              </w:rPr>
            </w:pPr>
            <w:r w:rsidRPr="00DF5946">
              <w:rPr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F5946" w:rsidRPr="005B222E" w:rsidTr="00DF5946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a4"/>
              <w:snapToGrid w:val="0"/>
              <w:jc w:val="center"/>
            </w:pPr>
            <w:r w:rsidRPr="00DF5946">
              <w:t>3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946" w:rsidRPr="00DF5946" w:rsidRDefault="00DF5946" w:rsidP="00D57119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F5946">
              <w:rPr>
                <w:rFonts w:eastAsia="Calibri"/>
                <w:sz w:val="24"/>
                <w:szCs w:val="24"/>
              </w:rPr>
              <w:t>Удельный вес работников, прошедших повышение квалификации в общей численности работников предприятий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DF5946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D5711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DF5946"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Pro-Tab"/>
              <w:snapToGrid w:val="0"/>
              <w:jc w:val="center"/>
              <w:rPr>
                <w:szCs w:val="24"/>
              </w:rPr>
            </w:pPr>
            <w:r w:rsidRPr="00DF5946">
              <w:rPr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946" w:rsidRPr="00DF5946" w:rsidRDefault="00DF5946" w:rsidP="00822FC8">
            <w:pPr>
              <w:pStyle w:val="Pro-Tab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21B84" w:rsidRPr="005B222E" w:rsidRDefault="00B21B84" w:rsidP="002607DA">
      <w:pPr>
        <w:rPr>
          <w:color w:val="FF0000"/>
          <w:sz w:val="24"/>
          <w:szCs w:val="24"/>
        </w:rPr>
      </w:pPr>
    </w:p>
    <w:p w:rsidR="00B21B84" w:rsidRPr="00B21B84" w:rsidRDefault="00B21B84" w:rsidP="00B21B84">
      <w:pPr>
        <w:rPr>
          <w:sz w:val="24"/>
          <w:szCs w:val="24"/>
        </w:rPr>
      </w:pPr>
    </w:p>
    <w:p w:rsidR="00B21B84" w:rsidRDefault="00B21B84" w:rsidP="00B21B8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B21B84">
        <w:rPr>
          <w:rFonts w:ascii="Times New Roman" w:hAnsi="Times New Roman"/>
          <w:color w:val="auto"/>
          <w:sz w:val="24"/>
        </w:rPr>
        <w:lastRenderedPageBreak/>
        <w:t xml:space="preserve">Сведения о целевых индикаторах (показателях) реализации </w:t>
      </w:r>
      <w:r>
        <w:rPr>
          <w:rFonts w:ascii="Times New Roman" w:hAnsi="Times New Roman"/>
          <w:color w:val="auto"/>
          <w:sz w:val="24"/>
        </w:rPr>
        <w:t>муниципальной п</w:t>
      </w:r>
      <w:r w:rsidRPr="00B21B84">
        <w:rPr>
          <w:rFonts w:ascii="Times New Roman" w:hAnsi="Times New Roman"/>
          <w:color w:val="auto"/>
          <w:sz w:val="24"/>
        </w:rPr>
        <w:t>рограммы</w:t>
      </w:r>
      <w:r>
        <w:rPr>
          <w:rFonts w:ascii="Times New Roman" w:hAnsi="Times New Roman"/>
          <w:color w:val="auto"/>
          <w:sz w:val="24"/>
        </w:rPr>
        <w:t xml:space="preserve"> Южского городского поселения «Развитие культуры в Южском городском поселении»</w:t>
      </w:r>
      <w:r w:rsidR="005B52A0">
        <w:rPr>
          <w:rFonts w:ascii="Times New Roman" w:hAnsi="Times New Roman"/>
          <w:color w:val="auto"/>
          <w:sz w:val="24"/>
        </w:rPr>
        <w:t xml:space="preserve"> в 2017 году</w:t>
      </w:r>
    </w:p>
    <w:p w:rsidR="001A7703" w:rsidRDefault="001A7703" w:rsidP="00B21B8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81"/>
        <w:gridCol w:w="1018"/>
        <w:gridCol w:w="1216"/>
        <w:gridCol w:w="1216"/>
        <w:gridCol w:w="2674"/>
      </w:tblGrid>
      <w:tr w:rsidR="001A7703" w:rsidRPr="001808CD" w:rsidTr="000E3F9F">
        <w:tc>
          <w:tcPr>
            <w:tcW w:w="644" w:type="dxa"/>
          </w:tcPr>
          <w:p w:rsidR="001A7703" w:rsidRPr="001A7703" w:rsidRDefault="001A7703" w:rsidP="000E3F9F">
            <w:pPr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Наименование</w:t>
            </w:r>
          </w:p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целевого</w:t>
            </w:r>
          </w:p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индикатора</w:t>
            </w:r>
          </w:p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(показателя)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Ед.</w:t>
            </w:r>
          </w:p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изм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757" w:type="dxa"/>
          </w:tcPr>
          <w:p w:rsidR="001A7703" w:rsidRPr="001A7703" w:rsidRDefault="001A7703" w:rsidP="000E3F9F">
            <w:pPr>
              <w:jc w:val="center"/>
              <w:rPr>
                <w:b/>
                <w:sz w:val="24"/>
                <w:szCs w:val="24"/>
              </w:rPr>
            </w:pPr>
            <w:r w:rsidRPr="001A7703">
              <w:rPr>
                <w:b/>
                <w:sz w:val="24"/>
                <w:szCs w:val="24"/>
              </w:rPr>
              <w:t>Пояснение причин отклонений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32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чел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788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788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Количество коллективов на платной основе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Количество значимых культурно – досуговых мероприятий разных уровней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123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Количество посетителей культурно – массовых мероприятий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14 000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14 387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Количество платных культурно – массовых мероприятий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45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123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7.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Количество посетителей платных культурно – массовых мероприятий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2 630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8 157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8.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Число студий – мастерских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9.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Число выездных мероприятий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 - во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  <w:tr w:rsidR="001A7703" w:rsidRPr="00482A2C" w:rsidTr="000E3F9F">
        <w:tc>
          <w:tcPr>
            <w:tcW w:w="6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10.</w:t>
            </w:r>
          </w:p>
        </w:tc>
        <w:tc>
          <w:tcPr>
            <w:tcW w:w="2634" w:type="dxa"/>
          </w:tcPr>
          <w:p w:rsidR="001A7703" w:rsidRPr="001A7703" w:rsidRDefault="001A7703" w:rsidP="000E3F9F">
            <w:pPr>
              <w:jc w:val="both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Число фестивалей разного уровня</w:t>
            </w:r>
          </w:p>
        </w:tc>
        <w:tc>
          <w:tcPr>
            <w:tcW w:w="1044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Кол - во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1A7703" w:rsidRPr="001A7703" w:rsidRDefault="001A7703" w:rsidP="000E3F9F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1A7703" w:rsidRPr="001A7703" w:rsidRDefault="001A7703" w:rsidP="001A7703">
            <w:pPr>
              <w:jc w:val="center"/>
              <w:rPr>
                <w:sz w:val="24"/>
                <w:szCs w:val="24"/>
              </w:rPr>
            </w:pPr>
            <w:r w:rsidRPr="001A7703">
              <w:rPr>
                <w:sz w:val="24"/>
                <w:szCs w:val="24"/>
              </w:rPr>
              <w:t>План годовой</w:t>
            </w:r>
          </w:p>
        </w:tc>
      </w:tr>
    </w:tbl>
    <w:p w:rsidR="00B21B84" w:rsidRPr="00B21B84" w:rsidRDefault="00B21B84" w:rsidP="00B21B8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576834" w:rsidRPr="00576834" w:rsidRDefault="00576834" w:rsidP="00576834">
      <w:pPr>
        <w:ind w:firstLine="709"/>
        <w:jc w:val="center"/>
        <w:rPr>
          <w:b/>
          <w:sz w:val="24"/>
          <w:szCs w:val="24"/>
        </w:rPr>
      </w:pPr>
      <w:r w:rsidRPr="00576834">
        <w:rPr>
          <w:b/>
          <w:sz w:val="24"/>
          <w:szCs w:val="24"/>
        </w:rPr>
        <w:t xml:space="preserve">Сведения о целевых индикаторах (показателях) реализации </w:t>
      </w:r>
      <w:r>
        <w:rPr>
          <w:b/>
          <w:sz w:val="24"/>
          <w:szCs w:val="24"/>
        </w:rPr>
        <w:t>муниципальной п</w:t>
      </w:r>
      <w:r w:rsidRPr="00576834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Южского городского поселения «Развитие инфраструктуры и улучшение жилищных условий граждан»</w:t>
      </w:r>
      <w:r w:rsidR="005B52A0">
        <w:rPr>
          <w:b/>
          <w:sz w:val="24"/>
          <w:szCs w:val="24"/>
        </w:rPr>
        <w:t xml:space="preserve"> в 2017 году</w:t>
      </w:r>
    </w:p>
    <w:p w:rsidR="00576834" w:rsidRPr="00576834" w:rsidRDefault="00576834" w:rsidP="00576834">
      <w:pPr>
        <w:ind w:firstLine="709"/>
        <w:rPr>
          <w:b/>
          <w:sz w:val="24"/>
          <w:szCs w:val="24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6"/>
        <w:gridCol w:w="3388"/>
        <w:gridCol w:w="851"/>
        <w:gridCol w:w="1731"/>
        <w:gridCol w:w="1417"/>
        <w:gridCol w:w="1559"/>
      </w:tblGrid>
      <w:tr w:rsidR="00E76AC8" w:rsidRPr="00576834" w:rsidTr="00B05E03">
        <w:trPr>
          <w:trHeight w:val="623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6AC8" w:rsidRPr="00B05E03" w:rsidRDefault="00E76AC8" w:rsidP="00755BB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5E03">
              <w:rPr>
                <w:b/>
                <w:sz w:val="24"/>
                <w:szCs w:val="24"/>
              </w:rPr>
              <w:t>№</w:t>
            </w:r>
            <w:r w:rsidRPr="00B05E03">
              <w:rPr>
                <w:b/>
                <w:sz w:val="24"/>
                <w:szCs w:val="24"/>
                <w:lang w:val="en-US"/>
              </w:rPr>
              <w:t xml:space="preserve"> п/п</w:t>
            </w:r>
          </w:p>
          <w:p w:rsidR="00E76AC8" w:rsidRPr="00B05E03" w:rsidRDefault="00E76AC8" w:rsidP="00755B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6AC8" w:rsidRPr="00B05E03" w:rsidRDefault="00E76AC8" w:rsidP="00755BB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5E03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6AC8" w:rsidRPr="00B05E03" w:rsidRDefault="00E76AC8" w:rsidP="00755BB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5E03">
              <w:rPr>
                <w:b/>
                <w:sz w:val="24"/>
                <w:szCs w:val="24"/>
              </w:rPr>
              <w:t>Ед. изм.</w:t>
            </w:r>
          </w:p>
          <w:p w:rsidR="00E76AC8" w:rsidRPr="00B05E03" w:rsidRDefault="00E76AC8" w:rsidP="00755B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76AC8" w:rsidRPr="00B05E03" w:rsidRDefault="00E76AC8" w:rsidP="00755B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76AC8" w:rsidRPr="00B05E03" w:rsidRDefault="00E76AC8" w:rsidP="00755B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5E03">
              <w:rPr>
                <w:b/>
                <w:sz w:val="24"/>
                <w:szCs w:val="24"/>
              </w:rPr>
              <w:t>План (на 31.12.2016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76AC8" w:rsidRPr="00B05E03" w:rsidRDefault="00E76AC8" w:rsidP="00755BB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5E0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76AC8" w:rsidRPr="00B05E03" w:rsidRDefault="00E76AC8" w:rsidP="00755BB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5E03">
              <w:rPr>
                <w:b/>
                <w:sz w:val="24"/>
                <w:szCs w:val="24"/>
              </w:rPr>
              <w:t>Пояснение причин отклонения</w:t>
            </w:r>
          </w:p>
        </w:tc>
      </w:tr>
      <w:tr w:rsidR="00E76AC8" w:rsidRPr="00576834" w:rsidTr="00B05E03">
        <w:trPr>
          <w:trHeight w:val="2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6AC8" w:rsidRPr="00B05E03" w:rsidRDefault="00E76AC8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6AC8" w:rsidRPr="00B05E03" w:rsidRDefault="00E76AC8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Взносы на капитальный ремонт общего имущества за муниципальные жилые помещения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6AC8" w:rsidRPr="00B05E03" w:rsidRDefault="00E76AC8" w:rsidP="00755B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м2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6AC8" w:rsidRPr="00B05E03" w:rsidRDefault="00E76AC8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14427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6AC8" w:rsidRPr="00B05E03" w:rsidRDefault="00E76AC8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14427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AC8" w:rsidRPr="00B05E03" w:rsidRDefault="00E76AC8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105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Ремонт линий: </w:t>
            </w: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тепло</w:t>
            </w: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водоснабжения </w:t>
            </w: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п.м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690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700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410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700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57683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Ремонт ото</w:t>
            </w:r>
            <w:r w:rsidR="00545E1F" w:rsidRPr="00B05E03">
              <w:rPr>
                <w:sz w:val="24"/>
                <w:szCs w:val="24"/>
              </w:rPr>
              <w:t xml:space="preserve">пительных печей в муниципальных </w:t>
            </w:r>
            <w:r w:rsidRPr="00B05E03">
              <w:rPr>
                <w:sz w:val="24"/>
                <w:szCs w:val="24"/>
              </w:rPr>
              <w:t>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112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Установка индивидуальных приборов учета потребления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86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Строительство линий централизованного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32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Обеспечение социальной помывки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помывок в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3E608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3E6087">
            <w:pPr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20</w:t>
            </w:r>
            <w:r w:rsidR="00545E1F" w:rsidRPr="00B05E03">
              <w:rPr>
                <w:sz w:val="24"/>
                <w:szCs w:val="24"/>
              </w:rPr>
              <w:t> </w:t>
            </w:r>
            <w:r w:rsidRPr="00B05E03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rPr>
                <w:sz w:val="24"/>
                <w:szCs w:val="24"/>
              </w:rPr>
            </w:pPr>
          </w:p>
          <w:p w:rsidR="00545E1F" w:rsidRPr="00B05E03" w:rsidRDefault="00545E1F" w:rsidP="00545E1F">
            <w:pPr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228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Обеспеченность населения наружным освещением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Количество электрической энергии для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кВт.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3E60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694028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3E60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3E60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694028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pacing w:line="276" w:lineRule="auto"/>
              <w:rPr>
                <w:sz w:val="24"/>
                <w:szCs w:val="24"/>
              </w:rPr>
            </w:pPr>
          </w:p>
          <w:p w:rsidR="00545E1F" w:rsidRPr="00B05E03" w:rsidRDefault="00545E1F" w:rsidP="00545E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85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Принятие в собственность бесхозяйных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Сбор и утилизация отработанных люминисцентных ламп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87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Устройство газонов и насыпных клумб для цветочного оформления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м2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3E6087">
            <w:pPr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3E6087">
            <w:pPr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10622</w:t>
            </w:r>
          </w:p>
          <w:p w:rsidR="003E6087" w:rsidRPr="00B05E03" w:rsidRDefault="003E6087" w:rsidP="003E6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rPr>
                <w:sz w:val="24"/>
                <w:szCs w:val="24"/>
              </w:rPr>
            </w:pPr>
          </w:p>
          <w:p w:rsidR="00545E1F" w:rsidRPr="00B05E03" w:rsidRDefault="00545E1F" w:rsidP="00545E1F">
            <w:pPr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8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Стрижка живых изгородей из кустарников высотой 1м механизированным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м2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9312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9320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63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Декоративная обрезка и</w:t>
            </w: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кронирование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63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Посадка кустарников и саженцев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52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51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Содержание дворников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чел.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111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Проведение месячника по санитарной уборке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Сезонная уборка территории, в том числе городское кладбище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м2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3E608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10399900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3E60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10399900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545E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545E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78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Сокращение несанкционированных свалок бытового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198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Обустройство контейнерных площадок, приобретение</w:t>
            </w: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-спецтехники,</w:t>
            </w: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-урн,</w:t>
            </w: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-контейнеров для сбора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132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Поддержание в рабочем состоянии объектов нецентрализованного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97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-Восстановление ливневой канализации;</w:t>
            </w: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-очистка прудов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п.м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800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900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69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Строительство и ремонт автопавильонов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140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Ремонт малых архитектурных форм, создание новых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Памятник воинам ВОВ, фонтан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Памятник воинам ВОВ, фонтан, мемориал «Танк»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6087" w:rsidRPr="00576834" w:rsidTr="00B05E03">
        <w:trPr>
          <w:trHeight w:val="170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Обустройство скверов, переулков, парков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Глушицкий проезд,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Глушицкий проезд,</w:t>
            </w: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пл.Ленина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6087" w:rsidRPr="00576834" w:rsidTr="00B05E03">
        <w:trPr>
          <w:trHeight w:val="126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Изготовление и установка указателей с наименованием улиц и нумерацией домов, информационных досок наружной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Очистка озера Вазаль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м3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7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3E6087" w:rsidRPr="00576834" w:rsidTr="00B05E03">
        <w:trPr>
          <w:trHeight w:val="99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087" w:rsidRPr="00B05E03" w:rsidRDefault="003E6087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Конкурс по благоустройству среди организаций и предприятий МКД, частный сектор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7" w:rsidRPr="00B05E03" w:rsidRDefault="003E6087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545E1F" w:rsidRPr="00576834" w:rsidTr="00B05E03">
        <w:trPr>
          <w:trHeight w:val="99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Привлечение жителей поселения к работам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545E1F" w:rsidRPr="00576834" w:rsidTr="00B05E03">
        <w:trPr>
          <w:trHeight w:val="12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30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Привлечение предприятий, организаций всех форм собственности к работам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  <w:p w:rsidR="00B05E03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5E1F" w:rsidRPr="00576834" w:rsidTr="00B05E03">
        <w:trPr>
          <w:trHeight w:val="61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31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Уровень содержания сети автомобильных дорог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  <w:lang w:val="en-US"/>
              </w:rPr>
            </w:pPr>
            <w:r w:rsidRPr="00B05E0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1F" w:rsidRPr="00B05E03" w:rsidRDefault="00B05E03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-</w:t>
            </w:r>
          </w:p>
        </w:tc>
      </w:tr>
      <w:tr w:rsidR="00545E1F" w:rsidRPr="00576834" w:rsidTr="00B05E03">
        <w:trPr>
          <w:trHeight w:val="91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32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71,183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t>71,183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1F" w:rsidRPr="00B05E03" w:rsidRDefault="00B05E03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-</w:t>
            </w:r>
          </w:p>
        </w:tc>
      </w:tr>
      <w:tr w:rsidR="00545E1F" w:rsidRPr="00576834" w:rsidTr="00B05E03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33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snapToGrid w:val="0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1F" w:rsidRPr="00B05E03" w:rsidRDefault="00B05E03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-</w:t>
            </w:r>
          </w:p>
        </w:tc>
      </w:tr>
      <w:tr w:rsidR="00545E1F" w:rsidRPr="00576834" w:rsidTr="00B05E03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 xml:space="preserve">34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Прирост протяженности сети автомобильных дорог общего пользования местного значения в результате строительства новых автомобильных дорог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1F" w:rsidRPr="00B05E03" w:rsidRDefault="00B05E03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-</w:t>
            </w:r>
          </w:p>
        </w:tc>
      </w:tr>
      <w:tr w:rsidR="00545E1F" w:rsidRPr="00576834" w:rsidTr="00B05E03">
        <w:trPr>
          <w:trHeight w:val="15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35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snapToGrid w:val="0"/>
              <w:jc w:val="both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E1F" w:rsidRPr="00B05E03" w:rsidRDefault="00B05E03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-</w:t>
            </w:r>
          </w:p>
        </w:tc>
      </w:tr>
      <w:tr w:rsidR="00545E1F" w:rsidRPr="00576834" w:rsidTr="00B05E03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36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jc w:val="both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E1F" w:rsidRPr="00B05E03" w:rsidRDefault="00B05E03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-</w:t>
            </w:r>
          </w:p>
        </w:tc>
      </w:tr>
      <w:tr w:rsidR="00545E1F" w:rsidRPr="00576834" w:rsidTr="00B05E03">
        <w:trPr>
          <w:trHeight w:val="49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37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jc w:val="both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соответствующих </w:t>
            </w:r>
            <w:r w:rsidRPr="00B05E03">
              <w:rPr>
                <w:sz w:val="24"/>
                <w:szCs w:val="24"/>
              </w:rPr>
              <w:lastRenderedPageBreak/>
              <w:t xml:space="preserve">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lastRenderedPageBreak/>
              <w:t>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5E1F" w:rsidRPr="00B05E03" w:rsidRDefault="00545E1F" w:rsidP="00755BB7">
            <w:pPr>
              <w:snapToGrid w:val="0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t>17,28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E1F" w:rsidRPr="00B05E03" w:rsidRDefault="00B05E03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-</w:t>
            </w:r>
          </w:p>
        </w:tc>
      </w:tr>
      <w:tr w:rsidR="00545E1F" w:rsidRPr="00576834" w:rsidTr="00B05E03">
        <w:trPr>
          <w:trHeight w:val="64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38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jc w:val="both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5E1F" w:rsidRPr="00B05E03" w:rsidRDefault="00545E1F" w:rsidP="00755BB7">
            <w:pPr>
              <w:snapToGrid w:val="0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E1F" w:rsidRPr="00B05E03" w:rsidRDefault="00545E1F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t>24,28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1F" w:rsidRPr="00B05E03" w:rsidRDefault="00B05E03" w:rsidP="00755BB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05E03">
              <w:rPr>
                <w:rFonts w:cs="Times New Roman"/>
              </w:rPr>
              <w:t>-</w:t>
            </w:r>
          </w:p>
        </w:tc>
      </w:tr>
      <w:tr w:rsidR="00545E1F" w:rsidRPr="00576834" w:rsidTr="00B05E03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39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5E1F" w:rsidRPr="00B05E03" w:rsidRDefault="00545E1F" w:rsidP="00755B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Количество маршрутов регулярных перевозок пассажиров, протяженность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2/18,5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2/18,5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E1F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  <w:tr w:rsidR="00545E1F" w:rsidRPr="00576834" w:rsidTr="00B05E03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40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E1F" w:rsidRPr="00B05E03" w:rsidRDefault="00545E1F" w:rsidP="00755BB7">
            <w:pPr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Доля мероприятий, направленных на исполнение муниципальных функций в области жилищно-коммунального хозяйства, благоустройства и дорожной деятельности МКУ «Управление городского хозяйства» от запланированного количества.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E1F" w:rsidRPr="00B05E03" w:rsidRDefault="00545E1F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1F" w:rsidRPr="00B05E03" w:rsidRDefault="00B05E03" w:rsidP="00755BB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05E03">
              <w:rPr>
                <w:sz w:val="24"/>
                <w:szCs w:val="24"/>
              </w:rPr>
              <w:t>-</w:t>
            </w:r>
          </w:p>
        </w:tc>
      </w:tr>
    </w:tbl>
    <w:p w:rsidR="00A643C3" w:rsidRDefault="00A643C3" w:rsidP="00B21B84">
      <w:pPr>
        <w:jc w:val="center"/>
        <w:rPr>
          <w:sz w:val="24"/>
          <w:szCs w:val="24"/>
        </w:rPr>
      </w:pPr>
    </w:p>
    <w:p w:rsidR="00735781" w:rsidRPr="00735781" w:rsidRDefault="00735781" w:rsidP="00735781">
      <w:pPr>
        <w:jc w:val="center"/>
        <w:rPr>
          <w:b/>
          <w:bCs/>
          <w:sz w:val="24"/>
          <w:szCs w:val="24"/>
        </w:rPr>
      </w:pPr>
      <w:r w:rsidRPr="00735781">
        <w:rPr>
          <w:b/>
          <w:bCs/>
          <w:sz w:val="24"/>
          <w:szCs w:val="24"/>
        </w:rPr>
        <w:t>Сведения</w:t>
      </w:r>
      <w:r w:rsidRPr="00735781">
        <w:rPr>
          <w:sz w:val="24"/>
          <w:szCs w:val="24"/>
        </w:rPr>
        <w:t xml:space="preserve"> </w:t>
      </w:r>
      <w:r w:rsidRPr="00735781">
        <w:rPr>
          <w:b/>
          <w:bCs/>
          <w:sz w:val="24"/>
          <w:szCs w:val="24"/>
        </w:rPr>
        <w:t>о</w:t>
      </w:r>
      <w:r w:rsidRPr="00735781">
        <w:rPr>
          <w:sz w:val="24"/>
          <w:szCs w:val="24"/>
        </w:rPr>
        <w:t xml:space="preserve"> </w:t>
      </w:r>
      <w:r w:rsidRPr="00735781">
        <w:rPr>
          <w:b/>
          <w:bCs/>
          <w:sz w:val="24"/>
          <w:szCs w:val="24"/>
        </w:rPr>
        <w:t>целевых</w:t>
      </w:r>
      <w:r w:rsidRPr="00735781">
        <w:rPr>
          <w:sz w:val="24"/>
          <w:szCs w:val="24"/>
        </w:rPr>
        <w:t xml:space="preserve"> </w:t>
      </w:r>
      <w:r w:rsidRPr="00735781">
        <w:rPr>
          <w:b/>
          <w:bCs/>
          <w:sz w:val="24"/>
          <w:szCs w:val="24"/>
        </w:rPr>
        <w:t>индикаторах</w:t>
      </w:r>
      <w:r w:rsidRPr="00735781">
        <w:rPr>
          <w:sz w:val="24"/>
          <w:szCs w:val="24"/>
        </w:rPr>
        <w:t xml:space="preserve"> </w:t>
      </w:r>
      <w:r w:rsidRPr="00735781">
        <w:rPr>
          <w:b/>
          <w:bCs/>
          <w:sz w:val="24"/>
          <w:szCs w:val="24"/>
        </w:rPr>
        <w:t>(показателях)</w:t>
      </w:r>
      <w:r w:rsidRPr="00735781">
        <w:rPr>
          <w:sz w:val="24"/>
          <w:szCs w:val="24"/>
        </w:rPr>
        <w:t xml:space="preserve"> </w:t>
      </w:r>
      <w:r w:rsidRPr="00735781">
        <w:rPr>
          <w:b/>
          <w:bCs/>
          <w:sz w:val="24"/>
          <w:szCs w:val="24"/>
        </w:rPr>
        <w:t>реализации</w:t>
      </w:r>
      <w:r w:rsidRPr="00735781">
        <w:rPr>
          <w:b/>
          <w:sz w:val="24"/>
          <w:szCs w:val="24"/>
        </w:rPr>
        <w:t xml:space="preserve"> муниципальной п</w:t>
      </w:r>
      <w:r w:rsidRPr="00735781">
        <w:rPr>
          <w:b/>
          <w:bCs/>
          <w:sz w:val="24"/>
          <w:szCs w:val="24"/>
        </w:rPr>
        <w:t>рограммы</w:t>
      </w:r>
      <w:r>
        <w:rPr>
          <w:b/>
          <w:bCs/>
          <w:sz w:val="24"/>
          <w:szCs w:val="24"/>
        </w:rPr>
        <w:t xml:space="preserve"> Южского городского поселения «Безопасный город»</w:t>
      </w:r>
      <w:r w:rsidR="005B52A0">
        <w:rPr>
          <w:b/>
          <w:bCs/>
          <w:sz w:val="24"/>
          <w:szCs w:val="24"/>
        </w:rPr>
        <w:t xml:space="preserve"> в 2017 году</w:t>
      </w:r>
    </w:p>
    <w:p w:rsidR="00735781" w:rsidRPr="004928FC" w:rsidRDefault="00735781" w:rsidP="0073578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072"/>
        <w:gridCol w:w="567"/>
        <w:gridCol w:w="1700"/>
        <w:gridCol w:w="993"/>
        <w:gridCol w:w="1615"/>
      </w:tblGrid>
      <w:tr w:rsidR="000E3F9F" w:rsidRPr="00615AC0" w:rsidTr="000E3F9F">
        <w:trPr>
          <w:trHeight w:val="82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№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п/п</w:t>
            </w:r>
          </w:p>
        </w:tc>
        <w:tc>
          <w:tcPr>
            <w:tcW w:w="4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Наименование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целевого индикатора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(показателя)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Ед. изм.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План (на 31.12.2016 г.)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Факт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0E3F9F">
              <w:rPr>
                <w:b/>
                <w:bCs/>
              </w:rPr>
              <w:t>Пояснение причин отклонения</w:t>
            </w:r>
          </w:p>
        </w:tc>
      </w:tr>
      <w:tr w:rsidR="000E3F9F" w:rsidRPr="00615AC0" w:rsidTr="000E3F9F">
        <w:trPr>
          <w:trHeight w:val="1161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1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35781">
            <w:pPr>
              <w:pStyle w:val="a4"/>
              <w:snapToGrid w:val="0"/>
              <w:jc w:val="both"/>
              <w:rPr>
                <w:sz w:val="14"/>
                <w:szCs w:val="14"/>
              </w:rPr>
            </w:pPr>
            <w:r w:rsidRPr="000E3F9F"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шт.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-</w:t>
            </w:r>
          </w:p>
        </w:tc>
      </w:tr>
      <w:tr w:rsidR="000E3F9F" w:rsidRPr="00615AC0" w:rsidTr="00B05E03">
        <w:trPr>
          <w:trHeight w:val="859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t>Количество членов добровольной народной дружины</w:t>
            </w:r>
          </w:p>
          <w:p w:rsidR="000E3F9F" w:rsidRPr="000E3F9F" w:rsidRDefault="000E3F9F" w:rsidP="00755BB7">
            <w:pPr>
              <w:pStyle w:val="a4"/>
              <w:snapToGrid w:val="0"/>
              <w:jc w:val="both"/>
            </w:pPr>
          </w:p>
          <w:p w:rsidR="000E3F9F" w:rsidRPr="000E3F9F" w:rsidRDefault="000E3F9F" w:rsidP="00755BB7">
            <w:pPr>
              <w:pStyle w:val="a4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человек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41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45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-</w:t>
            </w:r>
          </w:p>
        </w:tc>
      </w:tr>
      <w:tr w:rsidR="000E3F9F" w:rsidRPr="00615AC0" w:rsidTr="000E3F9F">
        <w:tc>
          <w:tcPr>
            <w:tcW w:w="4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t>Сокращение удельного веса преступлений, совершенных на улицах и в общественных местах:</w:t>
            </w:r>
          </w:p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t>- мелкое хулиганство;</w:t>
            </w:r>
          </w:p>
          <w:p w:rsidR="000E3F9F" w:rsidRPr="000E3F9F" w:rsidRDefault="000E3F9F" w:rsidP="00755BB7">
            <w:pPr>
              <w:pStyle w:val="a4"/>
              <w:snapToGrid w:val="0"/>
              <w:jc w:val="both"/>
            </w:pPr>
          </w:p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t>- распитие спиртных напитков                         в общественных местах;</w:t>
            </w:r>
          </w:p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lastRenderedPageBreak/>
              <w:t>- появление в состоянии алкогольного опьянения.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F9F" w:rsidRPr="000E3F9F" w:rsidRDefault="000E3F9F" w:rsidP="00755BB7">
            <w:pPr>
              <w:pStyle w:val="a4"/>
              <w:snapToGrid w:val="0"/>
            </w:pPr>
          </w:p>
          <w:p w:rsidR="000E3F9F" w:rsidRPr="000E3F9F" w:rsidRDefault="000E3F9F" w:rsidP="00755BB7">
            <w:pPr>
              <w:pStyle w:val="a4"/>
              <w:snapToGrid w:val="0"/>
            </w:pPr>
          </w:p>
          <w:p w:rsidR="000E3F9F" w:rsidRPr="000E3F9F" w:rsidRDefault="000E3F9F" w:rsidP="00755BB7">
            <w:pPr>
              <w:pStyle w:val="a4"/>
              <w:snapToGrid w:val="0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29,2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 xml:space="preserve"> 27,0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0E3F9F">
            <w:pPr>
              <w:pStyle w:val="a4"/>
              <w:snapToGrid w:val="0"/>
              <w:jc w:val="center"/>
            </w:pPr>
            <w:r w:rsidRPr="000E3F9F">
              <w:lastRenderedPageBreak/>
              <w:t>29.6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F9F" w:rsidRPr="000E3F9F" w:rsidRDefault="000E3F9F" w:rsidP="00755BB7">
            <w:pPr>
              <w:pStyle w:val="a4"/>
              <w:snapToGrid w:val="0"/>
            </w:pPr>
          </w:p>
          <w:p w:rsidR="000E3F9F" w:rsidRPr="000E3F9F" w:rsidRDefault="000E3F9F" w:rsidP="00755BB7">
            <w:pPr>
              <w:pStyle w:val="a4"/>
              <w:snapToGrid w:val="0"/>
            </w:pPr>
          </w:p>
          <w:p w:rsidR="000E3F9F" w:rsidRPr="000E3F9F" w:rsidRDefault="000E3F9F" w:rsidP="00755BB7">
            <w:pPr>
              <w:pStyle w:val="a4"/>
              <w:snapToGrid w:val="0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28.6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26.7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lastRenderedPageBreak/>
              <w:t>28.5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-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-</w:t>
            </w: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</w:p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lastRenderedPageBreak/>
              <w:t>-</w:t>
            </w:r>
          </w:p>
        </w:tc>
      </w:tr>
      <w:tr w:rsidR="000E3F9F" w:rsidRPr="00615AC0" w:rsidTr="000E3F9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lastRenderedPageBreak/>
              <w:t>4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t>Обустройство противопожарных прудов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шт.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-</w:t>
            </w:r>
          </w:p>
        </w:tc>
      </w:tr>
      <w:tr w:rsidR="000E3F9F" w:rsidRPr="00615AC0" w:rsidTr="000E3F9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5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t>Проведение опашки населенных пунктов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кв.м.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60 000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60 000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-</w:t>
            </w:r>
          </w:p>
        </w:tc>
      </w:tr>
      <w:tr w:rsidR="000E3F9F" w:rsidRPr="00615AC0" w:rsidTr="000E3F9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6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t>Изготовление знаков бе</w:t>
            </w:r>
            <w:bookmarkStart w:id="0" w:name="_GoBack"/>
            <w:bookmarkEnd w:id="0"/>
            <w:r w:rsidRPr="000E3F9F">
              <w:t>зопасности, информационных табличек и указательных знаков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шт.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10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-</w:t>
            </w:r>
          </w:p>
        </w:tc>
      </w:tr>
      <w:tr w:rsidR="000E3F9F" w:rsidRPr="00615AC0" w:rsidTr="000E3F9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7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both"/>
            </w:pPr>
            <w:r w:rsidRPr="000E3F9F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%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22,1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19.5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3F9F" w:rsidRPr="000E3F9F" w:rsidRDefault="000E3F9F" w:rsidP="00755BB7">
            <w:pPr>
              <w:pStyle w:val="a4"/>
              <w:snapToGrid w:val="0"/>
              <w:jc w:val="center"/>
            </w:pPr>
            <w:r w:rsidRPr="000E3F9F">
              <w:t>-</w:t>
            </w:r>
          </w:p>
        </w:tc>
      </w:tr>
    </w:tbl>
    <w:p w:rsidR="00576834" w:rsidRDefault="00576834" w:rsidP="00B21B84">
      <w:pPr>
        <w:jc w:val="center"/>
        <w:rPr>
          <w:sz w:val="24"/>
          <w:szCs w:val="24"/>
        </w:rPr>
      </w:pPr>
    </w:p>
    <w:p w:rsidR="0040742C" w:rsidRPr="0040742C" w:rsidRDefault="0040742C" w:rsidP="0040742C">
      <w:pPr>
        <w:pStyle w:val="Pro-TabName"/>
        <w:ind w:left="7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Сведения о ц</w:t>
      </w:r>
      <w:r w:rsidRPr="0040742C">
        <w:rPr>
          <w:rFonts w:ascii="Times New Roman" w:hAnsi="Times New Roman"/>
          <w:color w:val="auto"/>
          <w:sz w:val="24"/>
        </w:rPr>
        <w:t>елевы</w:t>
      </w:r>
      <w:r>
        <w:rPr>
          <w:rFonts w:ascii="Times New Roman" w:hAnsi="Times New Roman"/>
          <w:color w:val="auto"/>
          <w:sz w:val="24"/>
        </w:rPr>
        <w:t>х</w:t>
      </w:r>
      <w:r w:rsidRPr="0040742C">
        <w:rPr>
          <w:rFonts w:ascii="Times New Roman" w:hAnsi="Times New Roman"/>
          <w:color w:val="auto"/>
          <w:sz w:val="24"/>
        </w:rPr>
        <w:t xml:space="preserve"> индикатор</w:t>
      </w:r>
      <w:r>
        <w:rPr>
          <w:rFonts w:ascii="Times New Roman" w:hAnsi="Times New Roman"/>
          <w:color w:val="auto"/>
          <w:sz w:val="24"/>
        </w:rPr>
        <w:t>ах</w:t>
      </w:r>
      <w:r w:rsidRPr="0040742C">
        <w:rPr>
          <w:rFonts w:ascii="Times New Roman" w:hAnsi="Times New Roman"/>
          <w:color w:val="auto"/>
          <w:sz w:val="24"/>
        </w:rPr>
        <w:t xml:space="preserve"> (показател</w:t>
      </w:r>
      <w:r>
        <w:rPr>
          <w:rFonts w:ascii="Times New Roman" w:hAnsi="Times New Roman"/>
          <w:color w:val="auto"/>
          <w:sz w:val="24"/>
        </w:rPr>
        <w:t>ях</w:t>
      </w:r>
      <w:r w:rsidRPr="0040742C">
        <w:rPr>
          <w:rFonts w:ascii="Times New Roman" w:hAnsi="Times New Roman"/>
          <w:color w:val="auto"/>
          <w:sz w:val="24"/>
        </w:rPr>
        <w:t>)</w:t>
      </w:r>
      <w:r>
        <w:rPr>
          <w:rFonts w:ascii="Times New Roman" w:hAnsi="Times New Roman"/>
          <w:color w:val="auto"/>
          <w:sz w:val="24"/>
        </w:rPr>
        <w:t xml:space="preserve"> реализации муниципальной</w:t>
      </w:r>
      <w:r w:rsidRPr="0040742C">
        <w:rPr>
          <w:rFonts w:ascii="Times New Roman" w:hAnsi="Times New Roman"/>
          <w:color w:val="auto"/>
          <w:sz w:val="24"/>
        </w:rPr>
        <w:t xml:space="preserve"> программы</w:t>
      </w:r>
      <w:r>
        <w:rPr>
          <w:rFonts w:ascii="Times New Roman" w:hAnsi="Times New Roman"/>
          <w:color w:val="auto"/>
          <w:sz w:val="24"/>
        </w:rPr>
        <w:t xml:space="preserve"> Южского городского поселения «Экономическое развитие моногорода Южа»</w:t>
      </w:r>
      <w:r w:rsidR="005B52A0">
        <w:rPr>
          <w:rFonts w:ascii="Times New Roman" w:hAnsi="Times New Roman"/>
          <w:color w:val="auto"/>
          <w:sz w:val="24"/>
        </w:rPr>
        <w:t xml:space="preserve"> в 2017 году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478"/>
        <w:gridCol w:w="851"/>
        <w:gridCol w:w="992"/>
        <w:gridCol w:w="992"/>
        <w:gridCol w:w="1418"/>
      </w:tblGrid>
      <w:tr w:rsidR="00465B86" w:rsidRPr="0040742C" w:rsidTr="00465B86">
        <w:trPr>
          <w:trHeight w:val="6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pStyle w:val="a4"/>
              <w:snapToGrid w:val="0"/>
              <w:jc w:val="center"/>
              <w:rPr>
                <w:kern w:val="2"/>
              </w:rPr>
            </w:pPr>
            <w:r w:rsidRPr="00465B86">
              <w:t>№ п/п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pStyle w:val="a4"/>
              <w:snapToGrid w:val="0"/>
              <w:jc w:val="center"/>
              <w:rPr>
                <w:kern w:val="2"/>
              </w:rPr>
            </w:pPr>
            <w:r w:rsidRPr="00465B86"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5B86" w:rsidRPr="00465B86" w:rsidRDefault="00465B86" w:rsidP="00465B86">
            <w:pPr>
              <w:pStyle w:val="a4"/>
              <w:snapToGrid w:val="0"/>
              <w:jc w:val="center"/>
              <w:rPr>
                <w:kern w:val="2"/>
              </w:rPr>
            </w:pPr>
            <w:r w:rsidRPr="00465B86">
              <w:t>Ед. 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65B86" w:rsidRPr="00465B86" w:rsidRDefault="00465B86" w:rsidP="00465B86">
            <w:pPr>
              <w:pStyle w:val="a4"/>
              <w:snapToGrid w:val="0"/>
              <w:jc w:val="center"/>
              <w:rPr>
                <w:kern w:val="2"/>
              </w:rPr>
            </w:pPr>
            <w:r w:rsidRPr="00465B86">
              <w:rPr>
                <w:kern w:val="2"/>
              </w:rPr>
              <w:t>План</w:t>
            </w:r>
          </w:p>
          <w:p w:rsidR="00465B86" w:rsidRPr="00465B86" w:rsidRDefault="00465B86" w:rsidP="00465B86">
            <w:pPr>
              <w:pStyle w:val="a4"/>
              <w:snapToGrid w:val="0"/>
              <w:jc w:val="center"/>
              <w:rPr>
                <w:kern w:val="2"/>
              </w:rPr>
            </w:pPr>
            <w:r w:rsidRPr="00465B86">
              <w:rPr>
                <w:kern w:val="2"/>
              </w:rPr>
              <w:t>(2017 г.)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65B86" w:rsidRPr="00465B86" w:rsidRDefault="00465B86" w:rsidP="00465B86">
            <w:pPr>
              <w:pStyle w:val="a4"/>
              <w:snapToGrid w:val="0"/>
              <w:jc w:val="center"/>
              <w:rPr>
                <w:kern w:val="2"/>
              </w:rPr>
            </w:pPr>
            <w:r w:rsidRPr="00465B86">
              <w:rPr>
                <w:kern w:val="2"/>
              </w:rPr>
              <w:t>Факт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465B86" w:rsidRPr="00465B86" w:rsidRDefault="00465B86" w:rsidP="00465B86">
            <w:pPr>
              <w:pStyle w:val="a4"/>
              <w:snapToGrid w:val="0"/>
              <w:jc w:val="center"/>
              <w:rPr>
                <w:kern w:val="2"/>
              </w:rPr>
            </w:pPr>
            <w:r w:rsidRPr="00465B86">
              <w:rPr>
                <w:kern w:val="2"/>
              </w:rPr>
              <w:t>Пояснение причин отклонения</w:t>
            </w:r>
          </w:p>
        </w:tc>
      </w:tr>
      <w:tr w:rsidR="00465B86" w:rsidRPr="0040742C" w:rsidTr="00465B86">
        <w:trPr>
          <w:trHeight w:val="98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5B86">
              <w:rPr>
                <w:sz w:val="24"/>
                <w:szCs w:val="24"/>
                <w:lang w:eastAsia="ru-RU"/>
              </w:rPr>
              <w:t>Доля среднесписочной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численности работников, занятых на микро-, малых и</w:t>
            </w:r>
          </w:p>
          <w:p w:rsidR="00465B86" w:rsidRPr="00465B86" w:rsidRDefault="00465B86" w:rsidP="00465B86">
            <w:pPr>
              <w:suppressAutoHyphens w:val="0"/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  <w:lang w:eastAsia="ru-RU"/>
              </w:rPr>
              <w:t>средних предприятиях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общей численности занятого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kern w:val="2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kern w:val="2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kern w:val="2"/>
                <w:sz w:val="24"/>
                <w:szCs w:val="24"/>
              </w:rPr>
              <w:t>-</w:t>
            </w:r>
          </w:p>
        </w:tc>
      </w:tr>
      <w:tr w:rsidR="00465B86" w:rsidRPr="0040742C" w:rsidTr="00465B8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5B86">
              <w:rPr>
                <w:sz w:val="24"/>
                <w:szCs w:val="24"/>
                <w:lang w:eastAsia="ru-RU"/>
              </w:rPr>
              <w:t>Количество субъектов малого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и среднего</w:t>
            </w:r>
          </w:p>
          <w:p w:rsidR="00465B86" w:rsidRPr="00465B86" w:rsidRDefault="00465B86" w:rsidP="00465B86">
            <w:pPr>
              <w:suppressAutoHyphens w:val="0"/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(включая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индивидуальных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предпринимателей) в расчете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kern w:val="2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kern w:val="2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kern w:val="2"/>
                <w:sz w:val="24"/>
                <w:szCs w:val="24"/>
              </w:rPr>
              <w:t>-</w:t>
            </w:r>
          </w:p>
        </w:tc>
      </w:tr>
      <w:tr w:rsidR="00465B86" w:rsidRPr="0040742C" w:rsidTr="00465B8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5B86">
              <w:rPr>
                <w:sz w:val="24"/>
                <w:szCs w:val="24"/>
                <w:lang w:eastAsia="ru-RU"/>
              </w:rPr>
              <w:t>Количество субъектов малого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и среднего</w:t>
            </w:r>
          </w:p>
          <w:p w:rsidR="00465B86" w:rsidRPr="00465B86" w:rsidRDefault="00465B86" w:rsidP="00755B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5B86">
              <w:rPr>
                <w:sz w:val="24"/>
                <w:szCs w:val="24"/>
                <w:lang w:eastAsia="ru-RU"/>
              </w:rPr>
              <w:t>предпринимательства,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получивших муниципальную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B86">
              <w:rPr>
                <w:sz w:val="24"/>
                <w:szCs w:val="24"/>
                <w:lang w:eastAsia="ru-RU"/>
              </w:rPr>
              <w:t>поддержку в рамках</w:t>
            </w:r>
          </w:p>
          <w:p w:rsidR="00465B86" w:rsidRPr="00465B86" w:rsidRDefault="00465B86" w:rsidP="00755BB7">
            <w:pPr>
              <w:suppressAutoHyphens w:val="0"/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5B86" w:rsidRPr="00465B86" w:rsidRDefault="00465B86" w:rsidP="00755BB7">
            <w:pPr>
              <w:jc w:val="center"/>
              <w:rPr>
                <w:kern w:val="2"/>
                <w:sz w:val="24"/>
                <w:szCs w:val="24"/>
              </w:rPr>
            </w:pPr>
            <w:r w:rsidRPr="00465B86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0742C" w:rsidRPr="00576834" w:rsidRDefault="0040742C" w:rsidP="00B21B84">
      <w:pPr>
        <w:jc w:val="center"/>
        <w:rPr>
          <w:sz w:val="24"/>
          <w:szCs w:val="24"/>
        </w:rPr>
      </w:pPr>
    </w:p>
    <w:sectPr w:rsidR="0040742C" w:rsidRPr="00576834" w:rsidSect="00662F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A1" w:rsidRDefault="00F866A1" w:rsidP="00941B4A">
      <w:r>
        <w:separator/>
      </w:r>
    </w:p>
  </w:endnote>
  <w:endnote w:type="continuationSeparator" w:id="0">
    <w:p w:rsidR="00F866A1" w:rsidRDefault="00F866A1" w:rsidP="0094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A1" w:rsidRDefault="00F866A1" w:rsidP="00941B4A">
      <w:r>
        <w:separator/>
      </w:r>
    </w:p>
  </w:footnote>
  <w:footnote w:type="continuationSeparator" w:id="0">
    <w:p w:rsidR="00F866A1" w:rsidRDefault="00F866A1" w:rsidP="0094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>
      <w:start w:val="2"/>
      <w:numFmt w:val="decimal"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360"/>
      </w:pPr>
    </w:lvl>
    <w:lvl w:ilvl="3">
      <w:start w:val="1"/>
      <w:numFmt w:val="decimal"/>
      <w:lvlText w:val="%1.%2.%3.%4."/>
      <w:lvlJc w:val="left"/>
      <w:pPr>
        <w:tabs>
          <w:tab w:val="num" w:pos="1714"/>
        </w:tabs>
        <w:ind w:left="1714" w:hanging="360"/>
      </w:pPr>
    </w:lvl>
    <w:lvl w:ilvl="4">
      <w:start w:val="1"/>
      <w:numFmt w:val="decimal"/>
      <w:lvlText w:val="%1.%2.%3.%4.%5."/>
      <w:lvlJc w:val="left"/>
      <w:pPr>
        <w:tabs>
          <w:tab w:val="num" w:pos="2074"/>
        </w:tabs>
        <w:ind w:left="2074" w:hanging="360"/>
      </w:pPr>
    </w:lvl>
    <w:lvl w:ilvl="5">
      <w:start w:val="1"/>
      <w:numFmt w:val="decimal"/>
      <w:lvlText w:val="%1.%2.%3.%4.%5.%6."/>
      <w:lvlJc w:val="left"/>
      <w:pPr>
        <w:tabs>
          <w:tab w:val="num" w:pos="2434"/>
        </w:tabs>
        <w:ind w:left="24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4"/>
        </w:tabs>
        <w:ind w:left="27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14"/>
        </w:tabs>
        <w:ind w:left="3514" w:hanging="360"/>
      </w:pPr>
    </w:lvl>
  </w:abstractNum>
  <w:abstractNum w:abstractNumId="1" w15:restartNumberingAfterBreak="0">
    <w:nsid w:val="5FD7764A"/>
    <w:multiLevelType w:val="multilevel"/>
    <w:tmpl w:val="8A3817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2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FE"/>
    <w:rsid w:val="00004F1D"/>
    <w:rsid w:val="000272D7"/>
    <w:rsid w:val="00062CCE"/>
    <w:rsid w:val="000C611F"/>
    <w:rsid w:val="000E3F9F"/>
    <w:rsid w:val="00110CDE"/>
    <w:rsid w:val="001A53F8"/>
    <w:rsid w:val="001A7703"/>
    <w:rsid w:val="001B0F3B"/>
    <w:rsid w:val="001D17C9"/>
    <w:rsid w:val="001E398F"/>
    <w:rsid w:val="00210317"/>
    <w:rsid w:val="00210A35"/>
    <w:rsid w:val="002253D5"/>
    <w:rsid w:val="00246326"/>
    <w:rsid w:val="002607DA"/>
    <w:rsid w:val="002641FE"/>
    <w:rsid w:val="0028111D"/>
    <w:rsid w:val="002826F6"/>
    <w:rsid w:val="002A081D"/>
    <w:rsid w:val="002F5FAD"/>
    <w:rsid w:val="00312F39"/>
    <w:rsid w:val="003178EE"/>
    <w:rsid w:val="003A292C"/>
    <w:rsid w:val="003B15B9"/>
    <w:rsid w:val="003E6087"/>
    <w:rsid w:val="003F387C"/>
    <w:rsid w:val="0040742C"/>
    <w:rsid w:val="00425D58"/>
    <w:rsid w:val="0044395A"/>
    <w:rsid w:val="004534CA"/>
    <w:rsid w:val="00465B86"/>
    <w:rsid w:val="00465B8E"/>
    <w:rsid w:val="0047518A"/>
    <w:rsid w:val="004B0327"/>
    <w:rsid w:val="00542AFB"/>
    <w:rsid w:val="00545E1F"/>
    <w:rsid w:val="00557A14"/>
    <w:rsid w:val="00576834"/>
    <w:rsid w:val="005B222E"/>
    <w:rsid w:val="005B52A0"/>
    <w:rsid w:val="005E579D"/>
    <w:rsid w:val="0062421E"/>
    <w:rsid w:val="00662F33"/>
    <w:rsid w:val="006724F4"/>
    <w:rsid w:val="00681D53"/>
    <w:rsid w:val="006B7F9A"/>
    <w:rsid w:val="007178D5"/>
    <w:rsid w:val="00735781"/>
    <w:rsid w:val="00755BB7"/>
    <w:rsid w:val="007912A2"/>
    <w:rsid w:val="007919A3"/>
    <w:rsid w:val="00822FC8"/>
    <w:rsid w:val="008C526C"/>
    <w:rsid w:val="008F7B32"/>
    <w:rsid w:val="009175D7"/>
    <w:rsid w:val="0093040F"/>
    <w:rsid w:val="00941B4A"/>
    <w:rsid w:val="00956A53"/>
    <w:rsid w:val="00965735"/>
    <w:rsid w:val="009A2DD1"/>
    <w:rsid w:val="009D04C2"/>
    <w:rsid w:val="00A618C2"/>
    <w:rsid w:val="00A643C3"/>
    <w:rsid w:val="00A657AF"/>
    <w:rsid w:val="00A91D60"/>
    <w:rsid w:val="00AD333D"/>
    <w:rsid w:val="00AE05C5"/>
    <w:rsid w:val="00B05E03"/>
    <w:rsid w:val="00B21B84"/>
    <w:rsid w:val="00C42459"/>
    <w:rsid w:val="00C56CC6"/>
    <w:rsid w:val="00CB755C"/>
    <w:rsid w:val="00D57119"/>
    <w:rsid w:val="00DA25F1"/>
    <w:rsid w:val="00DA6FD6"/>
    <w:rsid w:val="00DF5946"/>
    <w:rsid w:val="00E4092B"/>
    <w:rsid w:val="00E61E47"/>
    <w:rsid w:val="00E76AC8"/>
    <w:rsid w:val="00E905CE"/>
    <w:rsid w:val="00E96AEB"/>
    <w:rsid w:val="00EF1DBC"/>
    <w:rsid w:val="00F477AF"/>
    <w:rsid w:val="00F828DC"/>
    <w:rsid w:val="00F864C5"/>
    <w:rsid w:val="00F866A1"/>
    <w:rsid w:val="00FC1356"/>
    <w:rsid w:val="00FD7606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EBF3-8E16-4EC1-A826-2274149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1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75D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DA"/>
    <w:pPr>
      <w:suppressAutoHyphens w:val="0"/>
      <w:spacing w:after="200" w:line="276" w:lineRule="auto"/>
      <w:ind w:left="720"/>
      <w:contextualSpacing/>
    </w:pPr>
    <w:rPr>
      <w:rFonts w:eastAsia="Calibri"/>
      <w:b/>
      <w:bCs/>
      <w:kern w:val="28"/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rsid w:val="002607DA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2607DA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4">
    <w:name w:val="Содержимое таблицы"/>
    <w:basedOn w:val="a"/>
    <w:rsid w:val="001B0F3B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a"/>
    <w:rsid w:val="001B0F3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o-Tab">
    <w:name w:val="Pro-Tab"/>
    <w:basedOn w:val="a"/>
    <w:rsid w:val="001B0F3B"/>
    <w:pPr>
      <w:suppressAutoHyphens w:val="0"/>
      <w:spacing w:before="40" w:after="40"/>
    </w:pPr>
    <w:rPr>
      <w:rFonts w:eastAsia="Calibri"/>
      <w:sz w:val="24"/>
    </w:rPr>
  </w:style>
  <w:style w:type="paragraph" w:customStyle="1" w:styleId="11">
    <w:name w:val="Обычный отступ1"/>
    <w:basedOn w:val="a"/>
    <w:rsid w:val="001B0F3B"/>
    <w:pPr>
      <w:ind w:firstLine="720"/>
      <w:jc w:val="both"/>
    </w:pPr>
    <w:rPr>
      <w:rFonts w:ascii="Arial" w:eastAsia="Calibri" w:hAnsi="Arial"/>
      <w:sz w:val="24"/>
    </w:rPr>
  </w:style>
  <w:style w:type="paragraph" w:customStyle="1" w:styleId="12">
    <w:name w:val="Абзац списка1"/>
    <w:basedOn w:val="a"/>
    <w:rsid w:val="001B0F3B"/>
    <w:pPr>
      <w:ind w:left="720"/>
    </w:pPr>
    <w:rPr>
      <w:rFonts w:eastAsia="Calibri"/>
      <w:sz w:val="24"/>
      <w:szCs w:val="24"/>
    </w:rPr>
  </w:style>
  <w:style w:type="paragraph" w:customStyle="1" w:styleId="Pro-TabName">
    <w:name w:val="Pro-Tab Name"/>
    <w:basedOn w:val="a"/>
    <w:rsid w:val="001B0F3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rmal">
    <w:name w:val="ConsPlusNormal"/>
    <w:rsid w:val="001B0F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 Spacing"/>
    <w:link w:val="a6"/>
    <w:uiPriority w:val="99"/>
    <w:qFormat/>
    <w:rsid w:val="0031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31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1B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B4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41B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B4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b">
    <w:name w:val="Нормальный (таблица)"/>
    <w:basedOn w:val="a"/>
    <w:next w:val="a"/>
    <w:rsid w:val="00542AF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13">
    <w:name w:val="Основной текст (4) + 13"/>
    <w:basedOn w:val="a0"/>
    <w:rsid w:val="00C56C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FontStyle35">
    <w:name w:val="Font Style35"/>
    <w:rsid w:val="009657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16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2018-04-11T08:42:00Z</dcterms:created>
  <dcterms:modified xsi:type="dcterms:W3CDTF">2018-04-13T08:03:00Z</dcterms:modified>
</cp:coreProperties>
</file>