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8A" w:rsidRDefault="00AD468A" w:rsidP="00AD46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3113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113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AD468A" w:rsidRPr="00BB08E0" w:rsidRDefault="00AD468A" w:rsidP="00AD468A">
      <w:pPr>
        <w:pStyle w:val="a5"/>
        <w:jc w:val="center"/>
        <w:rPr>
          <w:i/>
          <w:sz w:val="24"/>
          <w:szCs w:val="24"/>
        </w:rPr>
      </w:pPr>
      <w:r w:rsidRPr="00BB08E0">
        <w:rPr>
          <w:rFonts w:ascii="Times New Roman" w:hAnsi="Times New Roman"/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  <w:proofErr w:type="spellStart"/>
      <w:r w:rsidRPr="00BB08E0">
        <w:rPr>
          <w:rFonts w:ascii="Times New Roman" w:hAnsi="Times New Roman"/>
          <w:b/>
          <w:sz w:val="24"/>
          <w:szCs w:val="24"/>
        </w:rPr>
        <w:t>Южского</w:t>
      </w:r>
      <w:proofErr w:type="spellEnd"/>
      <w:r w:rsidRPr="00BB08E0">
        <w:rPr>
          <w:rFonts w:ascii="Times New Roman" w:hAnsi="Times New Roman"/>
          <w:b/>
          <w:sz w:val="24"/>
          <w:szCs w:val="24"/>
        </w:rPr>
        <w:t xml:space="preserve"> муниципального района на электронной торговой площадке https://178</w:t>
      </w:r>
      <w:proofErr w:type="spellStart"/>
      <w:r w:rsidRPr="00BB08E0">
        <w:rPr>
          <w:rFonts w:ascii="Times New Roman" w:hAnsi="Times New Roman"/>
          <w:b/>
          <w:sz w:val="24"/>
          <w:szCs w:val="24"/>
          <w:lang w:val="en-US"/>
        </w:rPr>
        <w:t>fz</w:t>
      </w:r>
      <w:proofErr w:type="spellEnd"/>
      <w:r w:rsidRPr="00BB08E0">
        <w:rPr>
          <w:rFonts w:ascii="Times New Roman" w:hAnsi="Times New Roman"/>
          <w:b/>
          <w:sz w:val="24"/>
          <w:szCs w:val="24"/>
        </w:rPr>
        <w:t>.roseltorg.ru. в сети Интернет</w:t>
      </w:r>
    </w:p>
    <w:p w:rsidR="00AD468A" w:rsidRPr="0093113A" w:rsidRDefault="00AD468A" w:rsidP="00AD46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AD468A" w:rsidRPr="001E641C" w:rsidRDefault="00AD468A" w:rsidP="00AD46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E641C">
        <w:rPr>
          <w:rFonts w:ascii="Times New Roman" w:hAnsi="Times New Roman"/>
          <w:b/>
          <w:sz w:val="24"/>
          <w:szCs w:val="24"/>
        </w:rPr>
        <w:t>1. Сведения об объект</w:t>
      </w:r>
      <w:r>
        <w:rPr>
          <w:rFonts w:ascii="Times New Roman" w:hAnsi="Times New Roman"/>
          <w:b/>
          <w:sz w:val="24"/>
          <w:szCs w:val="24"/>
        </w:rPr>
        <w:t>е</w:t>
      </w:r>
      <w:r w:rsidRPr="001E641C">
        <w:rPr>
          <w:rFonts w:ascii="Times New Roman" w:hAnsi="Times New Roman"/>
          <w:b/>
          <w:sz w:val="24"/>
          <w:szCs w:val="24"/>
        </w:rPr>
        <w:t xml:space="preserve"> приватизации</w:t>
      </w:r>
    </w:p>
    <w:p w:rsidR="00AD468A" w:rsidRDefault="00AD468A" w:rsidP="00AD468A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DF4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5DF4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2734E6">
        <w:rPr>
          <w:b/>
          <w:sz w:val="24"/>
          <w:szCs w:val="24"/>
        </w:rPr>
        <w:t xml:space="preserve"> - </w:t>
      </w:r>
      <w:r w:rsidRPr="00E95ECC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E95ECC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E95ECC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>
        <w:rPr>
          <w:rFonts w:ascii="Times New Roman" w:hAnsi="Times New Roman" w:cs="Times New Roman"/>
          <w:spacing w:val="-2"/>
          <w:sz w:val="24"/>
          <w:szCs w:val="24"/>
        </w:rPr>
        <w:t>63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0, Ивановская область, г.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Юж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а,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pacing w:val="-2"/>
          <w:sz w:val="24"/>
          <w:szCs w:val="24"/>
        </w:rPr>
        <w:t>Советская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pacing w:val="-2"/>
          <w:sz w:val="24"/>
          <w:szCs w:val="24"/>
        </w:rPr>
        <w:t>13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электронный 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адрес </w:t>
      </w:r>
      <w:hyperlink r:id="rId5" w:history="1">
        <w:r w:rsidRPr="00B340B7">
          <w:rPr>
            <w:rStyle w:val="a9"/>
            <w:rFonts w:ascii="Times New Roman" w:hAnsi="Times New Roman"/>
            <w:spacing w:val="-2"/>
            <w:sz w:val="24"/>
            <w:szCs w:val="24"/>
          </w:rPr>
          <w:t>kumi@</w:t>
        </w:r>
        <w:r w:rsidRPr="00B340B7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yuzha</w:t>
        </w:r>
        <w:r w:rsidRPr="00B340B7">
          <w:rPr>
            <w:rStyle w:val="a9"/>
            <w:rFonts w:ascii="Times New Roman" w:hAnsi="Times New Roman"/>
            <w:spacing w:val="-2"/>
            <w:sz w:val="24"/>
            <w:szCs w:val="24"/>
          </w:rPr>
          <w:t>.ru</w:t>
        </w:r>
      </w:hyperlink>
      <w:r w:rsidRPr="008B4770"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Южского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 w:rsidRPr="008B47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0710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>
        <w:rPr>
          <w:rFonts w:ascii="Times New Roman" w:hAnsi="Times New Roman" w:cs="Times New Roman"/>
          <w:sz w:val="24"/>
          <w:szCs w:val="24"/>
        </w:rPr>
        <w:t xml:space="preserve"> т. (49347) 22001)</w:t>
      </w:r>
      <w:r w:rsidRPr="008B4770">
        <w:rPr>
          <w:rFonts w:ascii="Times New Roman" w:hAnsi="Times New Roman" w:cs="Times New Roman"/>
          <w:sz w:val="24"/>
          <w:szCs w:val="24"/>
        </w:rPr>
        <w:t>.</w:t>
      </w:r>
    </w:p>
    <w:p w:rsidR="00AD468A" w:rsidRDefault="00AD468A" w:rsidP="00AD468A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057">
        <w:rPr>
          <w:rFonts w:ascii="Times New Roman" w:hAnsi="Times New Roman" w:cs="Times New Roman"/>
          <w:sz w:val="24"/>
          <w:szCs w:val="24"/>
        </w:rPr>
        <w:t>ператор</w:t>
      </w:r>
      <w:r w:rsidRPr="009B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B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17CE">
        <w:rPr>
          <w:rFonts w:ascii="Times New Roman" w:hAnsi="Times New Roman" w:cs="Times New Roman"/>
          <w:sz w:val="24"/>
          <w:szCs w:val="24"/>
        </w:rPr>
        <w:t>рганизатор</w:t>
      </w:r>
      <w:r w:rsidRPr="00ED4B2D">
        <w:rPr>
          <w:rFonts w:ascii="Times New Roman" w:hAnsi="Times New Roman" w:cs="Times New Roman"/>
          <w:sz w:val="24"/>
          <w:szCs w:val="24"/>
        </w:rPr>
        <w:t>) электронной площадки (далее – О</w:t>
      </w:r>
      <w:r>
        <w:rPr>
          <w:rFonts w:ascii="Times New Roman" w:hAnsi="Times New Roman" w:cs="Times New Roman"/>
          <w:sz w:val="24"/>
          <w:szCs w:val="24"/>
        </w:rPr>
        <w:t>рганизатор</w:t>
      </w:r>
      <w:r w:rsidRPr="00ED4B2D">
        <w:rPr>
          <w:rFonts w:ascii="Times New Roman" w:hAnsi="Times New Roman" w:cs="Times New Roman"/>
          <w:sz w:val="24"/>
          <w:szCs w:val="24"/>
        </w:rPr>
        <w:t>): АО «Единая электронная торговая площадка» (</w:t>
      </w:r>
      <w:hyperlink r:id="rId6" w:history="1">
        <w:r w:rsidRPr="00ED4B2D">
          <w:rPr>
            <w:rStyle w:val="a9"/>
            <w:rFonts w:ascii="Times New Roman" w:hAnsi="Times New Roman"/>
            <w:sz w:val="24"/>
            <w:szCs w:val="24"/>
          </w:rPr>
          <w:t>https://www.roseltorg.ru</w:t>
        </w:r>
      </w:hyperlink>
      <w:r w:rsidRPr="00ED4B2D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</w:t>
      </w:r>
      <w:proofErr w:type="spellStart"/>
      <w:r w:rsidRPr="00ED4B2D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ED4B2D">
        <w:rPr>
          <w:rFonts w:ascii="Times New Roman" w:hAnsi="Times New Roman" w:cs="Times New Roman"/>
          <w:sz w:val="24"/>
          <w:szCs w:val="24"/>
        </w:rPr>
        <w:t>, д. 14, стр. 5,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2D">
        <w:rPr>
          <w:rFonts w:ascii="Times New Roman" w:hAnsi="Times New Roman" w:cs="Times New Roman"/>
          <w:sz w:val="24"/>
          <w:szCs w:val="24"/>
        </w:rPr>
        <w:t>8(495)276-16-26, e-</w:t>
      </w:r>
      <w:proofErr w:type="spellStart"/>
      <w:r w:rsidRPr="00ED4B2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D4B2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62F0C">
          <w:rPr>
            <w:rStyle w:val="a9"/>
            <w:rFonts w:ascii="Times New Roman" w:hAnsi="Times New Roman"/>
            <w:sz w:val="24"/>
            <w:szCs w:val="24"/>
          </w:rPr>
          <w:t>info@roseltorg.ru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D468A" w:rsidRPr="002734E6" w:rsidRDefault="00AD468A" w:rsidP="00AD468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   </w:t>
      </w:r>
      <w:r w:rsidRPr="00890870">
        <w:rPr>
          <w:b w:val="0"/>
          <w:sz w:val="24"/>
          <w:szCs w:val="24"/>
          <w:lang w:val="ru-RU"/>
        </w:rPr>
        <w:t xml:space="preserve">Извещение </w:t>
      </w:r>
      <w:r w:rsidRPr="00C4745B">
        <w:rPr>
          <w:b w:val="0"/>
          <w:sz w:val="24"/>
          <w:szCs w:val="24"/>
          <w:lang w:val="ru-RU"/>
        </w:rPr>
        <w:t xml:space="preserve">о проведении аукциона в электронной форме по продаже имущества, находящегося в собственности </w:t>
      </w:r>
      <w:proofErr w:type="spellStart"/>
      <w:r w:rsidRPr="00C4745B">
        <w:rPr>
          <w:b w:val="0"/>
          <w:sz w:val="24"/>
          <w:szCs w:val="24"/>
          <w:lang w:val="ru-RU"/>
        </w:rPr>
        <w:t>Южского</w:t>
      </w:r>
      <w:proofErr w:type="spellEnd"/>
      <w:r w:rsidRPr="00C4745B">
        <w:rPr>
          <w:b w:val="0"/>
          <w:sz w:val="24"/>
          <w:szCs w:val="24"/>
          <w:lang w:val="ru-RU"/>
        </w:rPr>
        <w:t xml:space="preserve"> муниципального района </w:t>
      </w:r>
      <w:r>
        <w:rPr>
          <w:b w:val="0"/>
          <w:sz w:val="24"/>
          <w:szCs w:val="24"/>
          <w:lang w:val="ru-RU"/>
        </w:rPr>
        <w:t xml:space="preserve">размещено </w:t>
      </w:r>
      <w:r w:rsidRPr="00C4745B">
        <w:rPr>
          <w:b w:val="0"/>
          <w:sz w:val="24"/>
          <w:szCs w:val="24"/>
          <w:lang w:val="ru-RU"/>
        </w:rPr>
        <w:t xml:space="preserve">на электронной торговой площадке </w:t>
      </w:r>
      <w:hyperlink r:id="rId8" w:history="1">
        <w:r w:rsidRPr="00890870">
          <w:rPr>
            <w:rStyle w:val="a9"/>
            <w:b w:val="0"/>
            <w:sz w:val="24"/>
            <w:szCs w:val="24"/>
          </w:rPr>
          <w:t>https</w:t>
        </w:r>
        <w:r w:rsidRPr="00890870">
          <w:rPr>
            <w:rStyle w:val="a9"/>
            <w:b w:val="0"/>
            <w:sz w:val="24"/>
            <w:szCs w:val="24"/>
            <w:lang w:val="ru-RU"/>
          </w:rPr>
          <w:t>://</w:t>
        </w:r>
        <w:r w:rsidRPr="00890870">
          <w:rPr>
            <w:rStyle w:val="a9"/>
            <w:b w:val="0"/>
            <w:sz w:val="24"/>
            <w:szCs w:val="24"/>
          </w:rPr>
          <w:t>www</w:t>
        </w:r>
        <w:r w:rsidRPr="00890870">
          <w:rPr>
            <w:rStyle w:val="a9"/>
            <w:b w:val="0"/>
            <w:sz w:val="24"/>
            <w:szCs w:val="24"/>
            <w:lang w:val="ru-RU"/>
          </w:rPr>
          <w:t>.</w:t>
        </w:r>
        <w:r w:rsidRPr="00890870">
          <w:rPr>
            <w:rStyle w:val="a9"/>
            <w:b w:val="0"/>
            <w:sz w:val="24"/>
            <w:szCs w:val="24"/>
          </w:rPr>
          <w:t>roseltorg</w:t>
        </w:r>
        <w:r w:rsidRPr="00890870">
          <w:rPr>
            <w:rStyle w:val="a9"/>
            <w:b w:val="0"/>
            <w:sz w:val="24"/>
            <w:szCs w:val="24"/>
            <w:lang w:val="ru-RU"/>
          </w:rPr>
          <w:t>.</w:t>
        </w:r>
        <w:r w:rsidRPr="00890870">
          <w:rPr>
            <w:rStyle w:val="a9"/>
            <w:b w:val="0"/>
            <w:sz w:val="24"/>
            <w:szCs w:val="24"/>
          </w:rPr>
          <w:t>ru</w:t>
        </w:r>
      </w:hyperlink>
      <w:r w:rsidRPr="00890870">
        <w:rPr>
          <w:b w:val="0"/>
          <w:sz w:val="24"/>
          <w:szCs w:val="24"/>
          <w:lang w:val="ru-RU"/>
        </w:rPr>
        <w:t xml:space="preserve">, </w:t>
      </w:r>
      <w:hyperlink r:id="rId9" w:history="1">
        <w:r w:rsidRPr="00890870">
          <w:rPr>
            <w:rStyle w:val="a9"/>
            <w:b w:val="0"/>
            <w:sz w:val="24"/>
            <w:szCs w:val="24"/>
            <w:lang w:val="ru-RU"/>
          </w:rPr>
          <w:t>ГИС</w:t>
        </w:r>
      </w:hyperlink>
      <w:r w:rsidRPr="00890870">
        <w:rPr>
          <w:b w:val="0"/>
          <w:sz w:val="24"/>
          <w:szCs w:val="24"/>
          <w:lang w:val="ru-RU"/>
        </w:rPr>
        <w:t xml:space="preserve"> Торги и на официальном сайте </w:t>
      </w:r>
      <w:proofErr w:type="spellStart"/>
      <w:r w:rsidRPr="00890870">
        <w:rPr>
          <w:b w:val="0"/>
          <w:sz w:val="24"/>
          <w:szCs w:val="24"/>
          <w:lang w:val="ru-RU"/>
        </w:rPr>
        <w:t>Южского</w:t>
      </w:r>
      <w:proofErr w:type="spellEnd"/>
      <w:r w:rsidRPr="00890870">
        <w:rPr>
          <w:b w:val="0"/>
          <w:sz w:val="24"/>
          <w:szCs w:val="24"/>
          <w:lang w:val="ru-RU"/>
        </w:rPr>
        <w:t xml:space="preserve"> муниципального района </w:t>
      </w:r>
      <w:r w:rsidRPr="00890870">
        <w:rPr>
          <w:b w:val="0"/>
          <w:sz w:val="24"/>
          <w:szCs w:val="24"/>
          <w:u w:val="single"/>
        </w:rPr>
        <w:t>www</w:t>
      </w:r>
      <w:r w:rsidRPr="00890870">
        <w:rPr>
          <w:b w:val="0"/>
          <w:sz w:val="24"/>
          <w:szCs w:val="24"/>
          <w:u w:val="single"/>
          <w:lang w:val="ru-RU"/>
        </w:rPr>
        <w:t>.</w:t>
      </w:r>
      <w:r w:rsidRPr="00890870">
        <w:rPr>
          <w:b w:val="0"/>
          <w:sz w:val="24"/>
          <w:szCs w:val="24"/>
          <w:u w:val="single"/>
        </w:rPr>
        <w:t>yuzha</w:t>
      </w:r>
      <w:r w:rsidRPr="00890870">
        <w:rPr>
          <w:b w:val="0"/>
          <w:sz w:val="24"/>
          <w:szCs w:val="24"/>
          <w:u w:val="single"/>
          <w:lang w:val="ru-RU"/>
        </w:rPr>
        <w:t>.</w:t>
      </w:r>
      <w:r w:rsidRPr="00890870">
        <w:rPr>
          <w:b w:val="0"/>
          <w:sz w:val="24"/>
          <w:szCs w:val="24"/>
          <w:u w:val="single"/>
        </w:rPr>
        <w:t>ru</w:t>
      </w:r>
      <w:r w:rsidRPr="00890870">
        <w:rPr>
          <w:b w:val="0"/>
          <w:sz w:val="24"/>
          <w:szCs w:val="24"/>
          <w:lang w:val="ru-RU"/>
        </w:rPr>
        <w:t xml:space="preserve"> в информационно-телекоммуникационной сети «Интернет» (далее – официальные сайты торгов).</w:t>
      </w:r>
    </w:p>
    <w:p w:rsidR="00AD468A" w:rsidRDefault="00AD468A" w:rsidP="00AD468A">
      <w:pPr>
        <w:pStyle w:val="rezul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 xml:space="preserve">Аукцион по продаже имущества, находящегося в собственности </w:t>
      </w:r>
      <w:proofErr w:type="spellStart"/>
      <w:r w:rsidRPr="00CA0965">
        <w:rPr>
          <w:b w:val="0"/>
          <w:sz w:val="24"/>
          <w:szCs w:val="24"/>
          <w:lang w:val="ru-RU"/>
        </w:rPr>
        <w:t>Южского</w:t>
      </w:r>
      <w:proofErr w:type="spellEnd"/>
      <w:r w:rsidRPr="00CA0965">
        <w:rPr>
          <w:b w:val="0"/>
          <w:sz w:val="24"/>
          <w:szCs w:val="24"/>
          <w:lang w:val="ru-RU"/>
        </w:rPr>
        <w:t xml:space="preserve"> муниципального района</w:t>
      </w:r>
      <w:r w:rsidRPr="00C13FA4">
        <w:rPr>
          <w:b w:val="0"/>
          <w:sz w:val="24"/>
          <w:szCs w:val="24"/>
          <w:lang w:val="ru-RU"/>
        </w:rPr>
        <w:t xml:space="preserve">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</w:t>
      </w:r>
      <w:r>
        <w:rPr>
          <w:b w:val="0"/>
          <w:sz w:val="24"/>
          <w:szCs w:val="24"/>
          <w:lang w:val="ru-RU"/>
        </w:rPr>
        <w:t>ода</w:t>
      </w:r>
      <w:r w:rsidRPr="00C13FA4"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</w:t>
      </w:r>
      <w:r>
        <w:rPr>
          <w:b w:val="0"/>
          <w:sz w:val="24"/>
          <w:szCs w:val="24"/>
          <w:lang w:val="ru-RU"/>
        </w:rPr>
        <w:t xml:space="preserve">оссийской </w:t>
      </w:r>
      <w:r w:rsidRPr="00C13FA4">
        <w:rPr>
          <w:b w:val="0"/>
          <w:sz w:val="24"/>
          <w:szCs w:val="24"/>
          <w:lang w:val="ru-RU"/>
        </w:rPr>
        <w:t>Ф</w:t>
      </w:r>
      <w:r>
        <w:rPr>
          <w:b w:val="0"/>
          <w:sz w:val="24"/>
          <w:szCs w:val="24"/>
          <w:lang w:val="ru-RU"/>
        </w:rPr>
        <w:t>едерации</w:t>
      </w:r>
      <w:r w:rsidRPr="00C13FA4">
        <w:rPr>
          <w:b w:val="0"/>
          <w:sz w:val="24"/>
          <w:szCs w:val="24"/>
          <w:lang w:val="ru-RU"/>
        </w:rPr>
        <w:t xml:space="preserve"> от 27 августа 2012 г</w:t>
      </w:r>
      <w:r>
        <w:rPr>
          <w:b w:val="0"/>
          <w:sz w:val="24"/>
          <w:szCs w:val="24"/>
          <w:lang w:val="ru-RU"/>
        </w:rPr>
        <w:t>ода</w:t>
      </w:r>
      <w:r w:rsidRPr="00C13FA4">
        <w:rPr>
          <w:b w:val="0"/>
          <w:sz w:val="24"/>
          <w:szCs w:val="24"/>
          <w:lang w:val="ru-RU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>
        <w:rPr>
          <w:b w:val="0"/>
          <w:sz w:val="24"/>
          <w:szCs w:val="24"/>
          <w:lang w:val="ru-RU"/>
        </w:rPr>
        <w:t>.</w:t>
      </w:r>
    </w:p>
    <w:p w:rsidR="00AD468A" w:rsidRPr="00CA4168" w:rsidRDefault="00AD468A" w:rsidP="00AD468A">
      <w:pPr>
        <w:pStyle w:val="a3"/>
        <w:spacing w:after="0"/>
        <w:ind w:firstLine="708"/>
        <w:jc w:val="both"/>
      </w:pPr>
      <w:r w:rsidRPr="00243CCE">
        <w:t>Решени</w:t>
      </w:r>
      <w:r>
        <w:t>е об</w:t>
      </w:r>
      <w:r w:rsidRPr="00243CCE">
        <w:t xml:space="preserve"> условиях приватизации</w:t>
      </w:r>
      <w:r>
        <w:t xml:space="preserve">: </w:t>
      </w:r>
      <w:r w:rsidRPr="00CC5D5F">
        <w:t>постановлени</w:t>
      </w:r>
      <w:r>
        <w:t xml:space="preserve">е администрации </w:t>
      </w:r>
      <w:proofErr w:type="spellStart"/>
      <w:r w:rsidRPr="00E95ECC">
        <w:t>Южского</w:t>
      </w:r>
      <w:proofErr w:type="spellEnd"/>
      <w:r w:rsidRPr="00E95ECC">
        <w:t xml:space="preserve"> муниципального района</w:t>
      </w:r>
      <w:r w:rsidRPr="00CC5D5F">
        <w:t xml:space="preserve"> </w:t>
      </w:r>
      <w:r w:rsidRPr="00CA4168">
        <w:t xml:space="preserve">от </w:t>
      </w:r>
      <w:r>
        <w:rPr>
          <w:lang w:val="ru-RU"/>
        </w:rPr>
        <w:t>06</w:t>
      </w:r>
      <w:r w:rsidRPr="00CA4168">
        <w:t xml:space="preserve"> </w:t>
      </w:r>
      <w:r>
        <w:rPr>
          <w:lang w:val="ru-RU"/>
        </w:rPr>
        <w:t>июня</w:t>
      </w:r>
      <w:r w:rsidRPr="00CA4168">
        <w:t xml:space="preserve"> 202</w:t>
      </w:r>
      <w:r>
        <w:rPr>
          <w:lang w:val="ru-RU"/>
        </w:rPr>
        <w:t>2</w:t>
      </w:r>
      <w:r w:rsidRPr="00CA4168">
        <w:t xml:space="preserve"> года № </w:t>
      </w:r>
      <w:r>
        <w:rPr>
          <w:lang w:val="ru-RU"/>
        </w:rPr>
        <w:t>593</w:t>
      </w:r>
      <w:r w:rsidRPr="00CA4168">
        <w:t>-п.</w:t>
      </w:r>
    </w:p>
    <w:p w:rsidR="00AD468A" w:rsidRDefault="00AD468A" w:rsidP="00AD468A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1.2. </w:t>
      </w:r>
      <w:r w:rsidRPr="00C13FA4">
        <w:rPr>
          <w:b w:val="0"/>
          <w:sz w:val="24"/>
          <w:szCs w:val="24"/>
          <w:lang w:val="ru-RU"/>
        </w:rPr>
        <w:t>Объект приватизации, находящ</w:t>
      </w:r>
      <w:r>
        <w:rPr>
          <w:b w:val="0"/>
          <w:sz w:val="24"/>
          <w:szCs w:val="24"/>
          <w:lang w:val="ru-RU"/>
        </w:rPr>
        <w:t>его</w:t>
      </w:r>
      <w:r w:rsidRPr="00C13FA4">
        <w:rPr>
          <w:b w:val="0"/>
          <w:sz w:val="24"/>
          <w:szCs w:val="24"/>
          <w:lang w:val="ru-RU"/>
        </w:rPr>
        <w:t xml:space="preserve">ся в собственности </w:t>
      </w:r>
      <w:proofErr w:type="spellStart"/>
      <w:r w:rsidRPr="00F175DF">
        <w:rPr>
          <w:b w:val="0"/>
          <w:sz w:val="24"/>
          <w:szCs w:val="24"/>
          <w:lang w:val="ru-RU"/>
        </w:rPr>
        <w:t>Южского</w:t>
      </w:r>
      <w:proofErr w:type="spellEnd"/>
      <w:r w:rsidRPr="00F175DF">
        <w:rPr>
          <w:b w:val="0"/>
          <w:sz w:val="24"/>
          <w:szCs w:val="24"/>
          <w:lang w:val="ru-RU"/>
        </w:rPr>
        <w:t xml:space="preserve"> муниципального района</w:t>
      </w:r>
      <w:r w:rsidRPr="00C13FA4">
        <w:rPr>
          <w:b w:val="0"/>
          <w:sz w:val="24"/>
          <w:szCs w:val="24"/>
          <w:lang w:val="ru-RU"/>
        </w:rPr>
        <w:t xml:space="preserve"> (имущество</w:t>
      </w:r>
      <w:r>
        <w:rPr>
          <w:b w:val="0"/>
          <w:sz w:val="24"/>
          <w:szCs w:val="24"/>
          <w:lang w:val="ru-RU"/>
        </w:rPr>
        <w:t xml:space="preserve">), </w:t>
      </w:r>
      <w:r w:rsidRPr="00037BE0">
        <w:rPr>
          <w:b w:val="0"/>
          <w:sz w:val="24"/>
          <w:szCs w:val="24"/>
          <w:lang w:val="ru-RU"/>
        </w:rPr>
        <w:t>выставляем</w:t>
      </w:r>
      <w:r>
        <w:rPr>
          <w:b w:val="0"/>
          <w:sz w:val="24"/>
          <w:szCs w:val="24"/>
          <w:lang w:val="ru-RU"/>
        </w:rPr>
        <w:t>ый</w:t>
      </w:r>
      <w:r w:rsidRPr="00037BE0">
        <w:rPr>
          <w:b w:val="0"/>
          <w:sz w:val="24"/>
          <w:szCs w:val="24"/>
          <w:lang w:val="ru-RU"/>
        </w:rPr>
        <w:t xml:space="preserve"> на аукцион </w:t>
      </w:r>
      <w:r>
        <w:rPr>
          <w:b w:val="0"/>
          <w:sz w:val="24"/>
          <w:szCs w:val="24"/>
          <w:lang w:val="ru-RU"/>
        </w:rPr>
        <w:t xml:space="preserve">в электронной форме </w:t>
      </w:r>
      <w:r w:rsidRPr="00037BE0">
        <w:rPr>
          <w:b w:val="0"/>
          <w:sz w:val="24"/>
          <w:szCs w:val="24"/>
          <w:lang w:val="ru-RU"/>
        </w:rPr>
        <w:t>по продаже:</w:t>
      </w:r>
    </w:p>
    <w:p w:rsidR="00AD468A" w:rsidRPr="00B9298A" w:rsidRDefault="00AD468A" w:rsidP="00AD468A">
      <w:pPr>
        <w:widowControl/>
        <w:suppressAutoHyphens w:val="0"/>
        <w:ind w:right="-2" w:firstLine="567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>- нежилое здание (</w:t>
      </w:r>
      <w:r w:rsidRPr="00B9298A">
        <w:rPr>
          <w:rFonts w:eastAsia="Times New Roman" w:cs="Tahoma"/>
          <w:b/>
          <w:bCs/>
          <w:lang w:eastAsia="ru-RU"/>
        </w:rPr>
        <w:t>детский сад</w:t>
      </w:r>
      <w:r w:rsidRPr="00B9298A">
        <w:rPr>
          <w:rFonts w:eastAsia="Times New Roman" w:cs="Tahoma"/>
          <w:b/>
          <w:bCs/>
          <w:color w:val="000000"/>
          <w:lang w:eastAsia="ru-RU"/>
        </w:rPr>
        <w:t>)</w:t>
      </w:r>
      <w:r w:rsidRPr="00B9298A">
        <w:rPr>
          <w:rFonts w:eastAsia="Times New Roman"/>
          <w:b/>
          <w:lang w:eastAsia="ru-RU"/>
        </w:rPr>
        <w:t xml:space="preserve">, назначение: нежилое, 1-этажный, общая площадь 287,8 кв. м., с кадастровым номером 37:21:040402:105, адрес: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ул. Чкалова, д. 12;</w:t>
      </w:r>
    </w:p>
    <w:p w:rsidR="00AD468A" w:rsidRPr="00B9298A" w:rsidRDefault="00AD468A" w:rsidP="00AD468A">
      <w:pPr>
        <w:widowControl/>
        <w:suppressAutoHyphens w:val="0"/>
        <w:ind w:right="-2" w:firstLine="567"/>
        <w:jc w:val="both"/>
        <w:rPr>
          <w:rFonts w:eastAsia="Times New Roman"/>
          <w:b/>
          <w:bCs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сооружение производственного назначения "Распределительный газопровод по с. Моста </w:t>
      </w:r>
      <w:proofErr w:type="spellStart"/>
      <w:r w:rsidRPr="00B9298A">
        <w:rPr>
          <w:rFonts w:eastAsia="Times New Roman"/>
          <w:b/>
          <w:lang w:eastAsia="ru-RU"/>
        </w:rPr>
        <w:t>Южского</w:t>
      </w:r>
      <w:proofErr w:type="spellEnd"/>
      <w:r w:rsidRPr="00B9298A">
        <w:rPr>
          <w:rFonts w:eastAsia="Times New Roman"/>
          <w:b/>
          <w:lang w:eastAsia="ru-RU"/>
        </w:rPr>
        <w:t xml:space="preserve"> района Ивановской области" 2-ая очередь, 4 этап строительства (котельная детского сада), назначение: иные сооружения производственного назначения, </w:t>
      </w:r>
      <w:r w:rsidRPr="00B9298A">
        <w:rPr>
          <w:rFonts w:eastAsia="Times New Roman"/>
          <w:b/>
          <w:bCs/>
          <w:lang w:eastAsia="ru-RU"/>
        </w:rPr>
        <w:t xml:space="preserve">площадь застройки 11,3 кв. м., кадастровый номер 37:21:040402:172, </w:t>
      </w:r>
      <w:r w:rsidRPr="00B9298A">
        <w:rPr>
          <w:rFonts w:eastAsia="Times New Roman"/>
          <w:b/>
          <w:lang w:eastAsia="ru-RU"/>
        </w:rPr>
        <w:t xml:space="preserve">адрес: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Моста.</w:t>
      </w:r>
    </w:p>
    <w:p w:rsidR="00AD468A" w:rsidRPr="00B9298A" w:rsidRDefault="00AD468A" w:rsidP="00AD468A">
      <w:pPr>
        <w:widowControl/>
        <w:suppressAutoHyphens w:val="0"/>
        <w:ind w:right="-2" w:firstLine="709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земельный участок с кадастровым номером 37:21:040402:9, местоположение: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ул. Чкалова, д. 12, категория земель – земли населенных пунктов, разрешенное использование – для размещения здания детского сада, площадью 2061 кв. м.;</w:t>
      </w:r>
    </w:p>
    <w:p w:rsidR="00AD468A" w:rsidRPr="00B9298A" w:rsidRDefault="00AD468A" w:rsidP="00AD468A">
      <w:pPr>
        <w:widowControl/>
        <w:suppressAutoHyphens w:val="0"/>
        <w:ind w:right="-2" w:firstLine="709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земельный участок с кадастровым номером 37:21:040402:292, местоположение: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категория земель – земли населенных пунктов, разрешенное использование – коммунальное обслуживание, площадью 50 кв. м. </w:t>
      </w:r>
    </w:p>
    <w:p w:rsidR="00AD468A" w:rsidRPr="00FA7432" w:rsidRDefault="00AD468A" w:rsidP="00AD468A">
      <w:pPr>
        <w:ind w:right="-2" w:firstLine="709"/>
        <w:jc w:val="both"/>
        <w:rPr>
          <w:rFonts w:eastAsia="Times New Roman"/>
          <w:b/>
          <w:lang w:eastAsia="ru-RU"/>
        </w:rPr>
      </w:pPr>
      <w:r w:rsidRPr="00FA7432">
        <w:rPr>
          <w:b/>
        </w:rPr>
        <w:t xml:space="preserve">Начальная цена продажи </w:t>
      </w:r>
      <w:r w:rsidRPr="00FA7432">
        <w:rPr>
          <w:rFonts w:eastAsia="Times New Roman"/>
          <w:b/>
          <w:lang w:eastAsia="ru-RU"/>
        </w:rPr>
        <w:t>на основании отчета оценщика от 08.04.2022 года № 08/40-422 в размере 647550,00 руб. (шестьсот сорок семь тысяч пятьсот пятьдесят рублей 00 копеек) с учетом НДС, в том числе:</w:t>
      </w:r>
    </w:p>
    <w:p w:rsidR="00AD468A" w:rsidRPr="00B9298A" w:rsidRDefault="00AD468A" w:rsidP="00AD468A">
      <w:pPr>
        <w:widowControl/>
        <w:tabs>
          <w:tab w:val="left" w:pos="543"/>
        </w:tabs>
        <w:suppressAutoHyphens w:val="0"/>
        <w:ind w:right="-2" w:firstLine="567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>- нежилого здания (</w:t>
      </w:r>
      <w:r w:rsidRPr="00B9298A">
        <w:rPr>
          <w:rFonts w:eastAsia="Times New Roman" w:cs="Tahoma"/>
          <w:b/>
          <w:bCs/>
          <w:lang w:eastAsia="ru-RU"/>
        </w:rPr>
        <w:t>детский сад</w:t>
      </w:r>
      <w:r w:rsidRPr="00B9298A">
        <w:rPr>
          <w:rFonts w:eastAsia="Times New Roman"/>
          <w:b/>
          <w:lang w:eastAsia="ru-RU"/>
        </w:rPr>
        <w:t xml:space="preserve">) – </w:t>
      </w:r>
      <w:r w:rsidRPr="00B9298A">
        <w:rPr>
          <w:rFonts w:eastAsia="Times New Roman"/>
          <w:b/>
          <w:shd w:val="clear" w:color="auto" w:fill="FFFFFF"/>
          <w:lang w:eastAsia="ru-RU"/>
        </w:rPr>
        <w:t>406931,00 руб.</w:t>
      </w:r>
      <w:r w:rsidRPr="00B9298A">
        <w:rPr>
          <w:rFonts w:eastAsia="Times New Roman"/>
          <w:b/>
          <w:lang w:eastAsia="ru-RU"/>
        </w:rPr>
        <w:t xml:space="preserve"> (четыреста шесть тысяч девятьсот тридцать один рубль 00 копеек);</w:t>
      </w:r>
    </w:p>
    <w:p w:rsidR="00AD468A" w:rsidRPr="00B9298A" w:rsidRDefault="00AD468A" w:rsidP="00AD468A">
      <w:pPr>
        <w:widowControl/>
        <w:tabs>
          <w:tab w:val="left" w:pos="715"/>
        </w:tabs>
        <w:suppressAutoHyphens w:val="0"/>
        <w:ind w:right="-2" w:firstLine="567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земельного участка – </w:t>
      </w:r>
      <w:r w:rsidRPr="00B9298A">
        <w:rPr>
          <w:rFonts w:eastAsia="Times New Roman"/>
          <w:b/>
          <w:shd w:val="clear" w:color="auto" w:fill="FFFFFF"/>
          <w:lang w:eastAsia="ru-RU"/>
        </w:rPr>
        <w:t>97133,00 руб.</w:t>
      </w:r>
      <w:r w:rsidRPr="00B9298A">
        <w:rPr>
          <w:rFonts w:eastAsia="Times New Roman"/>
          <w:b/>
          <w:lang w:eastAsia="ru-RU"/>
        </w:rPr>
        <w:t xml:space="preserve"> (девяноста семь тысяч сто тридцать три рубля 00 копеек); </w:t>
      </w:r>
    </w:p>
    <w:p w:rsidR="00AD468A" w:rsidRPr="00B9298A" w:rsidRDefault="00AD468A" w:rsidP="00AD468A">
      <w:pPr>
        <w:widowControl/>
        <w:tabs>
          <w:tab w:val="left" w:pos="715"/>
        </w:tabs>
        <w:suppressAutoHyphens w:val="0"/>
        <w:ind w:right="-2" w:firstLine="567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lastRenderedPageBreak/>
        <w:t xml:space="preserve">- сооружения (распределительный газопровод) – </w:t>
      </w:r>
      <w:r w:rsidRPr="00B9298A">
        <w:rPr>
          <w:rFonts w:eastAsia="Times New Roman"/>
          <w:b/>
          <w:shd w:val="clear" w:color="auto" w:fill="FFFFFF"/>
          <w:lang w:eastAsia="ru-RU"/>
        </w:rPr>
        <w:t>135986,00 руб.</w:t>
      </w:r>
      <w:r w:rsidRPr="00B9298A">
        <w:rPr>
          <w:rFonts w:eastAsia="Times New Roman"/>
          <w:b/>
          <w:lang w:eastAsia="ru-RU"/>
        </w:rPr>
        <w:t xml:space="preserve"> (сто тридцать пять тысяч девятьсот восемьдесят шесть рублей 00 копеек);  </w:t>
      </w:r>
    </w:p>
    <w:p w:rsidR="00AD468A" w:rsidRPr="00B9298A" w:rsidRDefault="00AD468A" w:rsidP="00AD468A">
      <w:pPr>
        <w:widowControl/>
        <w:tabs>
          <w:tab w:val="left" w:pos="715"/>
        </w:tabs>
        <w:suppressAutoHyphens w:val="0"/>
        <w:ind w:right="-568" w:firstLine="567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земельного участка – </w:t>
      </w:r>
      <w:r w:rsidRPr="00B9298A">
        <w:rPr>
          <w:rFonts w:eastAsia="Times New Roman"/>
          <w:b/>
          <w:shd w:val="clear" w:color="auto" w:fill="FFFFFF"/>
          <w:lang w:eastAsia="ru-RU"/>
        </w:rPr>
        <w:t>7500,00 руб.</w:t>
      </w:r>
      <w:r w:rsidRPr="00B9298A">
        <w:rPr>
          <w:rFonts w:eastAsia="Times New Roman"/>
          <w:b/>
          <w:lang w:eastAsia="ru-RU"/>
        </w:rPr>
        <w:t xml:space="preserve"> (семь тысяч пятьсот рублей 00 копеек).</w:t>
      </w:r>
    </w:p>
    <w:p w:rsidR="00AD468A" w:rsidRPr="00E72E29" w:rsidRDefault="00AD468A" w:rsidP="00AD468A">
      <w:pPr>
        <w:ind w:right="-2" w:firstLine="709"/>
        <w:jc w:val="both"/>
        <w:rPr>
          <w:color w:val="FF0000"/>
        </w:rPr>
      </w:pPr>
    </w:p>
    <w:p w:rsidR="00AD468A" w:rsidRPr="004A18E5" w:rsidRDefault="00AD468A" w:rsidP="00AD468A">
      <w:pPr>
        <w:pStyle w:val="a3"/>
        <w:tabs>
          <w:tab w:val="left" w:pos="709"/>
        </w:tabs>
        <w:spacing w:after="0"/>
        <w:ind w:firstLine="709"/>
        <w:jc w:val="both"/>
      </w:pPr>
      <w:r w:rsidRPr="004A18E5">
        <w:t xml:space="preserve">шаг аукциона (5%) – </w:t>
      </w:r>
      <w:r>
        <w:rPr>
          <w:b/>
          <w:lang w:val="ru-RU"/>
        </w:rPr>
        <w:t>32377,50</w:t>
      </w:r>
      <w:r>
        <w:rPr>
          <w:lang w:val="ru-RU"/>
        </w:rPr>
        <w:t xml:space="preserve"> руб.</w:t>
      </w:r>
      <w:r w:rsidRPr="004A18E5">
        <w:t xml:space="preserve"> (</w:t>
      </w:r>
      <w:r>
        <w:rPr>
          <w:lang w:val="ru-RU"/>
        </w:rPr>
        <w:t>тридцать две тысячи триста семьдесят семь рублей 50 копеек)</w:t>
      </w:r>
      <w:r w:rsidRPr="004A18E5">
        <w:t>;</w:t>
      </w:r>
    </w:p>
    <w:p w:rsidR="00AD468A" w:rsidRPr="004C62A4" w:rsidRDefault="00AD468A" w:rsidP="00AD468A">
      <w:pPr>
        <w:pStyle w:val="a3"/>
        <w:tabs>
          <w:tab w:val="left" w:pos="709"/>
        </w:tabs>
        <w:spacing w:after="0"/>
        <w:ind w:firstLine="709"/>
        <w:jc w:val="both"/>
      </w:pPr>
      <w:r w:rsidRPr="004C62A4">
        <w:t xml:space="preserve">сумма задатка (20%) – </w:t>
      </w:r>
      <w:r>
        <w:rPr>
          <w:b/>
          <w:lang w:val="ru-RU"/>
        </w:rPr>
        <w:t>129510,00</w:t>
      </w:r>
      <w:r>
        <w:rPr>
          <w:lang w:val="ru-RU"/>
        </w:rPr>
        <w:t xml:space="preserve"> руб.</w:t>
      </w:r>
      <w:r w:rsidRPr="004C62A4">
        <w:t xml:space="preserve"> (</w:t>
      </w:r>
      <w:r>
        <w:rPr>
          <w:lang w:val="ru-RU"/>
        </w:rPr>
        <w:t>сто двадцать девять тысяч пятьсот десять рублей 00 копеек)</w:t>
      </w:r>
      <w:r w:rsidRPr="004C62A4">
        <w:t>.</w:t>
      </w:r>
    </w:p>
    <w:p w:rsidR="00AD468A" w:rsidRPr="00040531" w:rsidRDefault="00AD468A" w:rsidP="00AD468A">
      <w:pPr>
        <w:pStyle w:val="a3"/>
        <w:tabs>
          <w:tab w:val="left" w:pos="709"/>
        </w:tabs>
        <w:spacing w:after="0"/>
        <w:jc w:val="both"/>
      </w:pPr>
      <w:r w:rsidRPr="004C62A4">
        <w:t>Информация о предыдущих торгах – ранее в отношении вышеуказанного лота торги не проводились.</w:t>
      </w:r>
    </w:p>
    <w:p w:rsidR="00AD468A" w:rsidRPr="00865908" w:rsidRDefault="00AD468A" w:rsidP="00AD468A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i/>
          <w:color w:val="00B050"/>
          <w:sz w:val="24"/>
        </w:rPr>
      </w:pPr>
      <w:r>
        <w:rPr>
          <w:sz w:val="24"/>
        </w:rPr>
        <w:t>1</w:t>
      </w:r>
      <w:r w:rsidRPr="00C13FA4">
        <w:rPr>
          <w:sz w:val="24"/>
        </w:rPr>
        <w:t>.</w:t>
      </w:r>
      <w:r>
        <w:rPr>
          <w:sz w:val="24"/>
        </w:rPr>
        <w:t>3</w:t>
      </w:r>
      <w:r w:rsidRPr="00C13FA4">
        <w:rPr>
          <w:sz w:val="24"/>
        </w:rPr>
        <w:t>. </w:t>
      </w:r>
      <w:r w:rsidRPr="00865908">
        <w:rPr>
          <w:sz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AD468A" w:rsidRDefault="00AD468A" w:rsidP="00AD468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</w:p>
    <w:p w:rsidR="00AD468A" w:rsidRPr="00865908" w:rsidRDefault="00AD468A" w:rsidP="00AD468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C13FA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3.1</w:t>
      </w:r>
      <w:r w:rsidRPr="00C13FA4">
        <w:rPr>
          <w:b w:val="0"/>
          <w:sz w:val="24"/>
          <w:szCs w:val="24"/>
        </w:rPr>
        <w:t>. </w:t>
      </w:r>
      <w:r w:rsidRPr="00865908">
        <w:rPr>
          <w:b w:val="0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</w:t>
      </w:r>
      <w:r>
        <w:rPr>
          <w:b w:val="0"/>
          <w:sz w:val="24"/>
          <w:szCs w:val="24"/>
        </w:rPr>
        <w:t xml:space="preserve">на счет </w:t>
      </w:r>
      <w:r w:rsidRPr="00865908">
        <w:rPr>
          <w:b w:val="0"/>
          <w:sz w:val="24"/>
          <w:szCs w:val="24"/>
        </w:rPr>
        <w:t xml:space="preserve">являются акцептом такой оферты, </w:t>
      </w:r>
      <w:r>
        <w:rPr>
          <w:b w:val="0"/>
          <w:sz w:val="24"/>
          <w:szCs w:val="24"/>
        </w:rPr>
        <w:t>и</w:t>
      </w:r>
      <w:r w:rsidRPr="00865908">
        <w:rPr>
          <w:b w:val="0"/>
          <w:sz w:val="24"/>
          <w:szCs w:val="24"/>
        </w:rPr>
        <w:t xml:space="preserve"> договор о задатке считается заключенным в </w:t>
      </w:r>
      <w:r>
        <w:rPr>
          <w:b w:val="0"/>
          <w:sz w:val="24"/>
          <w:szCs w:val="24"/>
        </w:rPr>
        <w:t>установленном порядке</w:t>
      </w:r>
      <w:r w:rsidRPr="00865908">
        <w:rPr>
          <w:b w:val="0"/>
          <w:sz w:val="24"/>
          <w:szCs w:val="24"/>
        </w:rPr>
        <w:t>.</w:t>
      </w:r>
    </w:p>
    <w:p w:rsidR="00AD468A" w:rsidRPr="00C13FA4" w:rsidRDefault="00AD468A" w:rsidP="00AD468A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C13FA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3</w:t>
      </w:r>
      <w:r w:rsidRPr="00C13FA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2.</w:t>
      </w:r>
      <w:r w:rsidRPr="00C13FA4">
        <w:rPr>
          <w:b w:val="0"/>
          <w:sz w:val="24"/>
          <w:szCs w:val="24"/>
        </w:rPr>
        <w:t>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D468A" w:rsidRPr="00C13FA4" w:rsidRDefault="00AD468A" w:rsidP="00AD468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C13FA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3</w:t>
      </w:r>
      <w:r w:rsidRPr="00C13FA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3.</w:t>
      </w:r>
      <w:r w:rsidRPr="00C13FA4">
        <w:rPr>
          <w:b w:val="0"/>
          <w:sz w:val="24"/>
          <w:szCs w:val="24"/>
        </w:rPr>
        <w:t>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AD468A" w:rsidRPr="00C13FA4" w:rsidRDefault="00AD468A" w:rsidP="00AD468A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C13FA4">
        <w:rPr>
          <w:rFonts w:eastAsia="Calibri"/>
          <w:b w:val="0"/>
          <w:bCs/>
          <w:sz w:val="24"/>
          <w:szCs w:val="24"/>
          <w:lang w:val="ru-RU" w:eastAsia="ru-RU"/>
        </w:rPr>
        <w:t>1.</w:t>
      </w:r>
      <w:r>
        <w:rPr>
          <w:rFonts w:eastAsia="Calibri"/>
          <w:b w:val="0"/>
          <w:bCs/>
          <w:sz w:val="24"/>
          <w:szCs w:val="24"/>
          <w:lang w:val="ru-RU" w:eastAsia="ru-RU"/>
        </w:rPr>
        <w:t>3.4</w:t>
      </w:r>
      <w:r w:rsidRPr="00C13FA4">
        <w:rPr>
          <w:rFonts w:eastAsia="Calibri"/>
          <w:b w:val="0"/>
          <w:bCs/>
          <w:sz w:val="24"/>
          <w:szCs w:val="24"/>
          <w:lang w:val="ru-RU" w:eastAsia="ru-RU"/>
        </w:rPr>
        <w:t xml:space="preserve">. При уклонении или отказе победителя аукциона от заключения в установленный в пункте </w:t>
      </w:r>
      <w:r w:rsidRPr="00577A95">
        <w:rPr>
          <w:rFonts w:eastAsia="Calibri"/>
          <w:b w:val="0"/>
          <w:bCs/>
          <w:sz w:val="24"/>
          <w:szCs w:val="24"/>
          <w:lang w:val="ru-RU" w:eastAsia="ru-RU"/>
        </w:rPr>
        <w:t>1.1</w:t>
      </w:r>
      <w:r>
        <w:rPr>
          <w:rFonts w:eastAsia="Calibri"/>
          <w:b w:val="0"/>
          <w:bCs/>
          <w:sz w:val="24"/>
          <w:szCs w:val="24"/>
          <w:lang w:val="ru-RU" w:eastAsia="ru-RU"/>
        </w:rPr>
        <w:t>0</w:t>
      </w:r>
      <w:r w:rsidRPr="00C13FA4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AD468A" w:rsidRPr="00C13FA4" w:rsidRDefault="00AD468A" w:rsidP="00AD468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C13FA4">
        <w:rPr>
          <w:rFonts w:eastAsia="Calibri"/>
          <w:b w:val="0"/>
          <w:bCs/>
          <w:sz w:val="24"/>
          <w:szCs w:val="24"/>
          <w:lang w:val="ru-RU" w:eastAsia="ru-RU"/>
        </w:rPr>
        <w:t>1.</w:t>
      </w:r>
      <w:r>
        <w:rPr>
          <w:rFonts w:eastAsia="Calibri"/>
          <w:b w:val="0"/>
          <w:bCs/>
          <w:sz w:val="24"/>
          <w:szCs w:val="24"/>
          <w:lang w:val="ru-RU" w:eastAsia="ru-RU"/>
        </w:rPr>
        <w:t>4</w:t>
      </w:r>
      <w:r w:rsidRPr="00C13FA4">
        <w:rPr>
          <w:rFonts w:eastAsia="Calibri"/>
          <w:b w:val="0"/>
          <w:bCs/>
          <w:sz w:val="24"/>
          <w:szCs w:val="24"/>
          <w:lang w:val="ru-RU" w:eastAsia="ru-RU"/>
        </w:rPr>
        <w:t xml:space="preserve">.  </w:t>
      </w:r>
      <w:r>
        <w:rPr>
          <w:rFonts w:eastAsia="Calibri"/>
          <w:b w:val="0"/>
          <w:bCs/>
          <w:sz w:val="24"/>
          <w:szCs w:val="24"/>
          <w:lang w:val="ru-RU" w:eastAsia="ru-RU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AD468A" w:rsidRPr="00005982" w:rsidRDefault="00AD468A" w:rsidP="00AD468A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FF0000"/>
          <w:sz w:val="24"/>
          <w:szCs w:val="24"/>
          <w:lang w:val="ru-RU" w:eastAsia="ru-RU"/>
        </w:rPr>
      </w:pPr>
      <w:r w:rsidRPr="00577A95">
        <w:rPr>
          <w:rFonts w:eastAsia="Calibri"/>
          <w:b w:val="0"/>
          <w:bCs/>
          <w:sz w:val="24"/>
          <w:szCs w:val="24"/>
          <w:lang w:val="ru-RU" w:eastAsia="ru-RU"/>
        </w:rPr>
        <w:t>1.</w:t>
      </w:r>
      <w:r>
        <w:rPr>
          <w:rFonts w:eastAsia="Calibri"/>
          <w:b w:val="0"/>
          <w:bCs/>
          <w:sz w:val="24"/>
          <w:szCs w:val="24"/>
          <w:lang w:val="ru-RU" w:eastAsia="ru-RU"/>
        </w:rPr>
        <w:t>5</w:t>
      </w:r>
      <w:r w:rsidRPr="00577A95">
        <w:rPr>
          <w:rFonts w:eastAsia="Calibri"/>
          <w:b w:val="0"/>
          <w:bCs/>
          <w:sz w:val="24"/>
          <w:szCs w:val="24"/>
          <w:lang w:val="ru-RU" w:eastAsia="ru-RU"/>
        </w:rPr>
        <w:t>. Форма заявки на участие в торгах: приложение 1 к информационному сообщению</w:t>
      </w:r>
      <w:r w:rsidRPr="00005982">
        <w:rPr>
          <w:rFonts w:eastAsia="Calibri"/>
          <w:b w:val="0"/>
          <w:bCs/>
          <w:color w:val="FF0000"/>
          <w:sz w:val="24"/>
          <w:szCs w:val="24"/>
          <w:lang w:val="ru-RU" w:eastAsia="ru-RU"/>
        </w:rPr>
        <w:t>.</w:t>
      </w:r>
    </w:p>
    <w:p w:rsidR="00AD468A" w:rsidRDefault="00AD468A" w:rsidP="00AD468A">
      <w:pPr>
        <w:pStyle w:val="a3"/>
        <w:spacing w:after="0"/>
        <w:ind w:firstLine="567"/>
      </w:pPr>
      <w:r w:rsidRPr="006C7294">
        <w:rPr>
          <w:b/>
          <w:bCs/>
        </w:rPr>
        <w:t>1.</w:t>
      </w:r>
      <w:r>
        <w:rPr>
          <w:b/>
          <w:bCs/>
        </w:rPr>
        <w:t xml:space="preserve">6. </w:t>
      </w:r>
      <w:r w:rsidRPr="006C7294">
        <w:rPr>
          <w:b/>
          <w:bCs/>
        </w:rPr>
        <w:t xml:space="preserve"> </w:t>
      </w:r>
      <w:r w:rsidRPr="00680059">
        <w:rPr>
          <w:b/>
        </w:rPr>
        <w:t>Условия участия в электронном аукционе</w:t>
      </w:r>
      <w:r w:rsidRPr="006C7294">
        <w:rPr>
          <w:b/>
          <w:bCs/>
        </w:rPr>
        <w:t>:</w:t>
      </w:r>
      <w:r w:rsidRPr="006C7294">
        <w:t xml:space="preserve"> </w:t>
      </w:r>
    </w:p>
    <w:p w:rsidR="00AD468A" w:rsidRPr="003653E7" w:rsidRDefault="00AD468A" w:rsidP="00AD468A">
      <w:pPr>
        <w:autoSpaceDE w:val="0"/>
        <w:autoSpaceDN w:val="0"/>
        <w:adjustRightInd w:val="0"/>
        <w:ind w:firstLine="502"/>
        <w:jc w:val="both"/>
        <w:rPr>
          <w:lang w:eastAsia="ru-RU"/>
        </w:rPr>
      </w:pPr>
      <w:r>
        <w:rPr>
          <w:b/>
          <w:bCs/>
        </w:rPr>
        <w:t xml:space="preserve"> </w:t>
      </w:r>
      <w:r w:rsidRPr="003653E7">
        <w:rPr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D468A" w:rsidRPr="003653E7" w:rsidRDefault="00AD468A" w:rsidP="00AD468A">
      <w:pPr>
        <w:autoSpaceDE w:val="0"/>
        <w:autoSpaceDN w:val="0"/>
        <w:adjustRightInd w:val="0"/>
        <w:ind w:firstLine="502"/>
        <w:jc w:val="both"/>
        <w:rPr>
          <w:lang w:eastAsia="ru-RU"/>
        </w:rPr>
      </w:pPr>
      <w:r w:rsidRPr="003653E7">
        <w:rPr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AD468A" w:rsidRPr="003653E7" w:rsidRDefault="00AD468A" w:rsidP="00AD468A">
      <w:pPr>
        <w:autoSpaceDE w:val="0"/>
        <w:autoSpaceDN w:val="0"/>
        <w:adjustRightInd w:val="0"/>
        <w:ind w:firstLine="502"/>
        <w:jc w:val="both"/>
        <w:rPr>
          <w:lang w:eastAsia="ru-RU"/>
        </w:rPr>
      </w:pPr>
      <w:r w:rsidRPr="003653E7">
        <w:rPr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AD468A" w:rsidRPr="003653E7" w:rsidRDefault="00AD468A" w:rsidP="00AD468A">
      <w:pPr>
        <w:autoSpaceDE w:val="0"/>
        <w:autoSpaceDN w:val="0"/>
        <w:adjustRightInd w:val="0"/>
        <w:ind w:firstLine="502"/>
        <w:jc w:val="both"/>
        <w:rPr>
          <w:color w:val="000000"/>
          <w:lang w:eastAsia="ru-RU"/>
        </w:rPr>
      </w:pPr>
      <w:r w:rsidRPr="003653E7">
        <w:rPr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3653E7">
        <w:rPr>
          <w:color w:val="000000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3653E7">
        <w:rPr>
          <w:color w:val="000000"/>
          <w:lang w:eastAsia="ru-RU"/>
        </w:rPr>
        <w:t>бенефициарных</w:t>
      </w:r>
      <w:proofErr w:type="spellEnd"/>
      <w:r w:rsidRPr="003653E7">
        <w:rPr>
          <w:color w:val="000000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D468A" w:rsidRPr="00CB48E4" w:rsidRDefault="00AD468A" w:rsidP="00AD468A">
      <w:pPr>
        <w:ind w:firstLine="720"/>
        <w:jc w:val="both"/>
      </w:pPr>
      <w:r w:rsidRPr="00CB48E4"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CB48E4">
          <w:t>2001 г</w:t>
        </w:r>
        <w:r>
          <w:t>ода</w:t>
        </w:r>
      </w:smartTag>
      <w:r w:rsidRPr="00CB48E4">
        <w:t xml:space="preserve">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AD468A" w:rsidRPr="00345CE2" w:rsidRDefault="00AD468A" w:rsidP="00AD468A">
      <w:pPr>
        <w:jc w:val="both"/>
      </w:pPr>
      <w:r w:rsidRPr="00CB48E4">
        <w:tab/>
      </w:r>
      <w:r w:rsidRPr="00CB48E4">
        <w:rPr>
          <w:b/>
        </w:rPr>
        <w:t xml:space="preserve">- </w:t>
      </w:r>
      <w:r w:rsidRPr="00345CE2">
        <w:t>внести задаток в указанном в настоящем информационном сообщении порядке;</w:t>
      </w:r>
    </w:p>
    <w:p w:rsidR="00AD468A" w:rsidRPr="00345CE2" w:rsidRDefault="00AD468A" w:rsidP="00AD468A">
      <w:pPr>
        <w:jc w:val="both"/>
        <w:rPr>
          <w:i/>
        </w:rPr>
      </w:pPr>
      <w:r w:rsidRPr="00345CE2">
        <w:tab/>
        <w:t>- в установленном порядке подать заявку по утвержденной Продавцом форме</w:t>
      </w:r>
      <w:r w:rsidRPr="00345CE2">
        <w:rPr>
          <w:i/>
        </w:rPr>
        <w:t xml:space="preserve">. </w:t>
      </w:r>
    </w:p>
    <w:p w:rsidR="00AD468A" w:rsidRPr="00680059" w:rsidRDefault="00AD468A" w:rsidP="00AD468A">
      <w:pPr>
        <w:ind w:firstLine="709"/>
        <w:jc w:val="both"/>
      </w:pPr>
      <w:r w:rsidRPr="00CB48E4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CB48E4">
        <w:rPr>
          <w:color w:val="000000"/>
        </w:rPr>
        <w:t>АО «Единая электронная торговая площадка»</w:t>
      </w:r>
      <w:r w:rsidRPr="00CB48E4">
        <w:t xml:space="preserve"> в соответствии с Регламентом электронной </w:t>
      </w:r>
      <w:r w:rsidRPr="00CB48E4">
        <w:lastRenderedPageBreak/>
        <w:t>площадки.</w:t>
      </w:r>
    </w:p>
    <w:p w:rsidR="00AD468A" w:rsidRPr="00680059" w:rsidRDefault="00AD468A" w:rsidP="00AD468A">
      <w:pPr>
        <w:jc w:val="both"/>
      </w:pPr>
      <w:r w:rsidRPr="00680059">
        <w:tab/>
        <w:t>Обязанность доказать свое право на участие в электронном аукционе возлагается на претендента.</w:t>
      </w:r>
    </w:p>
    <w:p w:rsidR="00AD468A" w:rsidRPr="00CB48E4" w:rsidRDefault="00AD468A" w:rsidP="00AD468A">
      <w:pPr>
        <w:ind w:firstLine="720"/>
        <w:jc w:val="both"/>
      </w:pPr>
      <w:r w:rsidRPr="00CB48E4">
        <w:t>Подача заявки на участие в электронном аукционе осуществляется претендентом из личного кабинета.</w:t>
      </w:r>
    </w:p>
    <w:p w:rsidR="00AD468A" w:rsidRPr="00345CE2" w:rsidRDefault="00AD468A" w:rsidP="00AD468A">
      <w:pPr>
        <w:ind w:firstLine="709"/>
        <w:jc w:val="both"/>
      </w:pPr>
      <w:r w:rsidRPr="00345CE2">
        <w:t>Заявки подаются путем заполнения фор</w:t>
      </w:r>
      <w:r>
        <w:t xml:space="preserve">мы, представленной в Приложении </w:t>
      </w:r>
      <w:r w:rsidRPr="00345CE2">
        <w:t xml:space="preserve"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345CE2">
        <w:rPr>
          <w:u w:val="single"/>
        </w:rPr>
        <w:t>www.roseltorg.ru</w:t>
      </w:r>
      <w:r w:rsidRPr="00345CE2">
        <w:t>. Образцы документов, прилагаемых к заявке представлены в Приложении № 2 к настоящему информационному сообщению.</w:t>
      </w:r>
    </w:p>
    <w:p w:rsidR="00AD468A" w:rsidRPr="00345CE2" w:rsidRDefault="00AD468A" w:rsidP="00AD468A">
      <w:pPr>
        <w:ind w:firstLine="720"/>
        <w:jc w:val="both"/>
      </w:pPr>
      <w:r w:rsidRPr="00345CE2"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Приложении № 2). </w:t>
      </w:r>
    </w:p>
    <w:p w:rsidR="00AD468A" w:rsidRPr="00CB48E4" w:rsidRDefault="00AD468A" w:rsidP="00AD468A">
      <w:pPr>
        <w:ind w:firstLine="720"/>
        <w:jc w:val="both"/>
        <w:rPr>
          <w:b/>
          <w:i/>
        </w:rPr>
      </w:pPr>
      <w:r w:rsidRPr="00CB48E4">
        <w:rPr>
          <w:b/>
          <w:i/>
          <w:u w:val="single"/>
        </w:rPr>
        <w:t>Юридические лица предоставляют</w:t>
      </w:r>
      <w:r w:rsidRPr="00CB48E4">
        <w:rPr>
          <w:b/>
          <w:i/>
        </w:rPr>
        <w:t>:</w:t>
      </w:r>
    </w:p>
    <w:p w:rsidR="00AD468A" w:rsidRPr="00345CE2" w:rsidRDefault="00AD468A" w:rsidP="00AD468A">
      <w:pPr>
        <w:ind w:firstLine="720"/>
        <w:jc w:val="both"/>
      </w:pPr>
      <w:r w:rsidRPr="00345CE2">
        <w:t>- заявка на участие в аукционе (Приложение № 1);</w:t>
      </w:r>
    </w:p>
    <w:p w:rsidR="00AD468A" w:rsidRPr="00345CE2" w:rsidRDefault="00AD468A" w:rsidP="00AD468A">
      <w:pPr>
        <w:ind w:firstLine="720"/>
        <w:jc w:val="both"/>
      </w:pPr>
      <w:r w:rsidRPr="00345CE2">
        <w:t>- учредительные документы;</w:t>
      </w:r>
    </w:p>
    <w:p w:rsidR="00AD468A" w:rsidRPr="00345CE2" w:rsidRDefault="00AD468A" w:rsidP="00AD468A">
      <w:pPr>
        <w:ind w:firstLine="720"/>
        <w:jc w:val="both"/>
      </w:pPr>
      <w:r w:rsidRPr="00345CE2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(Приложение № 2);</w:t>
      </w:r>
    </w:p>
    <w:p w:rsidR="00AD468A" w:rsidRPr="00345CE2" w:rsidRDefault="00AD468A" w:rsidP="00AD468A">
      <w:pPr>
        <w:ind w:firstLine="720"/>
        <w:jc w:val="both"/>
      </w:pPr>
      <w:r w:rsidRPr="00345CE2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D468A" w:rsidRPr="00CB48E4" w:rsidRDefault="00AD468A" w:rsidP="00AD468A">
      <w:pPr>
        <w:ind w:firstLine="720"/>
        <w:jc w:val="both"/>
        <w:rPr>
          <w:b/>
        </w:rPr>
      </w:pPr>
      <w:r w:rsidRPr="00CB48E4">
        <w:t>- оформленная в установленном порядке</w:t>
      </w:r>
      <w:r w:rsidRPr="00CB48E4">
        <w:rPr>
          <w:b/>
        </w:rPr>
        <w:t xml:space="preserve"> </w:t>
      </w:r>
      <w:r w:rsidRPr="00CB48E4">
        <w:t xml:space="preserve">или нотариально заверенная копия </w:t>
      </w:r>
      <w:r w:rsidRPr="00207ED0">
        <w:t>доверенности на</w:t>
      </w:r>
      <w:r w:rsidRPr="00CB48E4">
        <w:t xml:space="preserve"> осуществление действий от имени претендента (в случае, если от имени претендента действует его представитель);</w:t>
      </w:r>
    </w:p>
    <w:p w:rsidR="00AD468A" w:rsidRPr="00345CE2" w:rsidRDefault="00AD468A" w:rsidP="00AD468A">
      <w:pPr>
        <w:ind w:firstLine="720"/>
        <w:jc w:val="both"/>
      </w:pPr>
      <w:r w:rsidRPr="00CB48E4">
        <w:t xml:space="preserve">- опись документов, входящих в состав заявки </w:t>
      </w:r>
      <w:r w:rsidRPr="00345CE2">
        <w:t>(Приложение № 2).</w:t>
      </w:r>
    </w:p>
    <w:p w:rsidR="00AD468A" w:rsidRPr="00CB48E4" w:rsidRDefault="00AD468A" w:rsidP="00AD468A">
      <w:pPr>
        <w:ind w:firstLine="720"/>
        <w:jc w:val="both"/>
        <w:rPr>
          <w:b/>
          <w:i/>
        </w:rPr>
      </w:pPr>
      <w:r w:rsidRPr="00CB48E4">
        <w:rPr>
          <w:b/>
          <w:i/>
          <w:u w:val="single"/>
        </w:rPr>
        <w:t>Физические лица предоставляют</w:t>
      </w:r>
      <w:r w:rsidRPr="00CB48E4">
        <w:rPr>
          <w:b/>
          <w:i/>
        </w:rPr>
        <w:t>:</w:t>
      </w:r>
    </w:p>
    <w:p w:rsidR="00AD468A" w:rsidRPr="00345CE2" w:rsidRDefault="00AD468A" w:rsidP="00AD468A">
      <w:pPr>
        <w:ind w:firstLine="720"/>
        <w:jc w:val="both"/>
      </w:pPr>
      <w:r w:rsidRPr="00CB48E4">
        <w:rPr>
          <w:b/>
        </w:rPr>
        <w:t xml:space="preserve">- </w:t>
      </w:r>
      <w:r w:rsidRPr="00345CE2">
        <w:t>заявка на участие в аукционе (Приложение № 1);</w:t>
      </w:r>
    </w:p>
    <w:p w:rsidR="00AD468A" w:rsidRPr="00345CE2" w:rsidRDefault="00AD468A" w:rsidP="00AD468A">
      <w:pPr>
        <w:ind w:firstLine="720"/>
        <w:jc w:val="both"/>
      </w:pPr>
      <w:r w:rsidRPr="00345CE2">
        <w:t>- документ, удостоверяющий личность (все листы);</w:t>
      </w:r>
    </w:p>
    <w:p w:rsidR="00AD468A" w:rsidRPr="00345CE2" w:rsidRDefault="00AD468A" w:rsidP="00AD468A">
      <w:pPr>
        <w:ind w:firstLine="720"/>
        <w:jc w:val="both"/>
      </w:pPr>
      <w:r w:rsidRPr="00CB48E4">
        <w:t xml:space="preserve">- </w:t>
      </w:r>
      <w:r w:rsidRPr="00345CE2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</w:t>
      </w:r>
      <w:r>
        <w:t>ца;</w:t>
      </w:r>
    </w:p>
    <w:p w:rsidR="00AD468A" w:rsidRPr="00345CE2" w:rsidRDefault="00AD468A" w:rsidP="00AD468A">
      <w:pPr>
        <w:ind w:firstLine="720"/>
        <w:jc w:val="both"/>
      </w:pPr>
      <w:r w:rsidRPr="00CB48E4">
        <w:t xml:space="preserve">- опись документов, входящих в состав заявки </w:t>
      </w:r>
      <w:r w:rsidRPr="00345CE2">
        <w:t>(Приложение № 2).</w:t>
      </w:r>
    </w:p>
    <w:p w:rsidR="00AD468A" w:rsidRPr="006C7294" w:rsidRDefault="00AD468A" w:rsidP="00AD468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Cs/>
          <w:sz w:val="24"/>
          <w:szCs w:val="24"/>
          <w:lang w:val="ru-RU"/>
        </w:rPr>
      </w:pPr>
      <w:r w:rsidRPr="006C7294">
        <w:rPr>
          <w:bCs/>
          <w:sz w:val="24"/>
          <w:szCs w:val="24"/>
          <w:lang w:val="ru-RU"/>
        </w:rPr>
        <w:t>Одно лицо имеет право подать только одну заявку на один объект приватизации.</w:t>
      </w:r>
    </w:p>
    <w:p w:rsidR="00AD468A" w:rsidRPr="00C13FA4" w:rsidRDefault="00AD468A" w:rsidP="00AD468A">
      <w:pPr>
        <w:autoSpaceDE w:val="0"/>
        <w:autoSpaceDN w:val="0"/>
        <w:adjustRightInd w:val="0"/>
        <w:ind w:firstLine="709"/>
        <w:jc w:val="both"/>
      </w:pPr>
      <w:r w:rsidRPr="00C13FA4"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D468A" w:rsidRPr="00C13FA4" w:rsidRDefault="00AD468A" w:rsidP="00AD468A">
      <w:pPr>
        <w:pStyle w:val="3"/>
        <w:tabs>
          <w:tab w:val="left" w:pos="540"/>
        </w:tabs>
        <w:ind w:left="0" w:firstLine="851"/>
        <w:jc w:val="both"/>
        <w:outlineLvl w:val="0"/>
        <w:rPr>
          <w:sz w:val="24"/>
        </w:rPr>
      </w:pPr>
      <w:r w:rsidRPr="00C13FA4">
        <w:rPr>
          <w:sz w:val="24"/>
        </w:rPr>
        <w:t>При приеме заявок от Претендентов О</w:t>
      </w:r>
      <w:r>
        <w:rPr>
          <w:sz w:val="24"/>
        </w:rPr>
        <w:t>ператор обеспечивает</w:t>
      </w:r>
      <w:r w:rsidRPr="00C13FA4">
        <w:rPr>
          <w:sz w:val="24"/>
        </w:rPr>
        <w:t xml:space="preserve">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D468A" w:rsidRPr="005F6BD1" w:rsidRDefault="00AD468A" w:rsidP="00AD468A">
      <w:pPr>
        <w:tabs>
          <w:tab w:val="left" w:pos="540"/>
        </w:tabs>
        <w:ind w:firstLine="709"/>
        <w:jc w:val="both"/>
        <w:outlineLvl w:val="0"/>
      </w:pPr>
      <w:r w:rsidRPr="005F6BD1"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D468A" w:rsidRDefault="00AD468A" w:rsidP="00AD468A">
      <w:pPr>
        <w:tabs>
          <w:tab w:val="left" w:pos="540"/>
        </w:tabs>
        <w:ind w:firstLine="709"/>
        <w:jc w:val="both"/>
        <w:outlineLvl w:val="0"/>
      </w:pPr>
      <w: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D468A" w:rsidRDefault="00AD468A" w:rsidP="00AD468A">
      <w:pPr>
        <w:tabs>
          <w:tab w:val="left" w:pos="540"/>
        </w:tabs>
        <w:ind w:firstLine="709"/>
        <w:jc w:val="both"/>
        <w:outlineLvl w:val="0"/>
      </w:pPr>
      <w: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468A" w:rsidRPr="00C13FA4" w:rsidRDefault="00AD468A" w:rsidP="00AD468A">
      <w:pPr>
        <w:tabs>
          <w:tab w:val="left" w:pos="540"/>
        </w:tabs>
        <w:ind w:firstLine="709"/>
        <w:jc w:val="both"/>
        <w:outlineLvl w:val="0"/>
      </w:pPr>
      <w: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D468A" w:rsidRPr="00C13FA4" w:rsidRDefault="00AD468A" w:rsidP="00AD468A">
      <w:pPr>
        <w:pStyle w:val="a3"/>
        <w:spacing w:after="0"/>
        <w:ind w:firstLine="539"/>
        <w:jc w:val="both"/>
      </w:pPr>
      <w:r w:rsidRPr="00C13FA4">
        <w:rPr>
          <w:rFonts w:eastAsia="Calibri"/>
          <w:lang w:eastAsia="ru-RU"/>
        </w:rPr>
        <w:t>1.</w:t>
      </w:r>
      <w:r>
        <w:rPr>
          <w:rFonts w:eastAsia="Calibri"/>
          <w:lang w:eastAsia="ru-RU"/>
        </w:rPr>
        <w:t>7</w:t>
      </w:r>
      <w:r w:rsidRPr="00C13FA4">
        <w:rPr>
          <w:rFonts w:eastAsia="Calibri"/>
          <w:lang w:eastAsia="ru-RU"/>
        </w:rPr>
        <w:t>.</w:t>
      </w:r>
      <w:r>
        <w:rPr>
          <w:rFonts w:eastAsia="Calibri"/>
          <w:lang w:eastAsia="ru-RU"/>
        </w:rPr>
        <w:t xml:space="preserve"> </w:t>
      </w:r>
      <w:r w:rsidRPr="00C13FA4">
        <w:rPr>
          <w:rFonts w:eastAsia="Calibri"/>
          <w:b/>
          <w:lang w:eastAsia="ru-RU"/>
        </w:rPr>
        <w:t>Срок, место и порядок представления информационного сообщения</w:t>
      </w:r>
      <w:r w:rsidRPr="00C13FA4">
        <w:rPr>
          <w:rFonts w:eastAsia="Calibri"/>
          <w:lang w:eastAsia="ru-RU"/>
        </w:rPr>
        <w:t xml:space="preserve">, </w:t>
      </w:r>
      <w:r w:rsidRPr="006C7294">
        <w:rPr>
          <w:rFonts w:eastAsia="Calibri"/>
          <w:b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</w:t>
      </w:r>
      <w:r w:rsidRPr="00C13FA4">
        <w:rPr>
          <w:rFonts w:eastAsia="Calibri"/>
          <w:lang w:eastAsia="ru-RU"/>
        </w:rPr>
        <w:t>: информационное сообщение размещается на</w:t>
      </w:r>
      <w:r w:rsidRPr="00C13FA4">
        <w:t xml:space="preserve">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:rsidR="00AD468A" w:rsidRPr="00C13FA4" w:rsidRDefault="00AD468A" w:rsidP="00AD468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C13FA4">
        <w:rPr>
          <w:rFonts w:eastAsia="Calibri"/>
          <w:lang w:eastAsia="ru-RU"/>
        </w:rPr>
        <w:t>1.</w:t>
      </w:r>
      <w:r>
        <w:rPr>
          <w:rFonts w:eastAsia="Calibri"/>
          <w:lang w:eastAsia="ru-RU"/>
        </w:rPr>
        <w:t>8</w:t>
      </w:r>
      <w:r w:rsidRPr="00C13FA4">
        <w:rPr>
          <w:rFonts w:eastAsia="Calibri"/>
          <w:lang w:eastAsia="ru-RU"/>
        </w:rPr>
        <w:t>.</w:t>
      </w:r>
      <w:r>
        <w:rPr>
          <w:rFonts w:eastAsia="Calibri"/>
          <w:lang w:eastAsia="ru-RU"/>
        </w:rPr>
        <w:t xml:space="preserve"> </w:t>
      </w:r>
      <w:r w:rsidRPr="00C13FA4">
        <w:rPr>
          <w:rFonts w:eastAsia="Calibri"/>
          <w:b/>
          <w:lang w:eastAsia="ru-RU"/>
        </w:rPr>
        <w:t>Порядок ознакомления участников торгов с условиями договора</w:t>
      </w:r>
      <w:r w:rsidRPr="00C13FA4">
        <w:rPr>
          <w:rFonts w:eastAsia="Calibri"/>
          <w:lang w:eastAsia="ru-RU"/>
        </w:rPr>
        <w:t xml:space="preserve">, заключаемого по итогам проведения торгов, порядок предоставления разъяснений положений информационного сообщения и осмотр объектов </w:t>
      </w:r>
      <w:r>
        <w:rPr>
          <w:rFonts w:eastAsia="Calibri"/>
          <w:lang w:eastAsia="ru-RU"/>
        </w:rPr>
        <w:t>недвижимости</w:t>
      </w:r>
      <w:r w:rsidRPr="00C13FA4">
        <w:rPr>
          <w:rFonts w:eastAsia="Calibri"/>
          <w:lang w:eastAsia="ru-RU"/>
        </w:rPr>
        <w:t>:</w:t>
      </w:r>
    </w:p>
    <w:p w:rsidR="00AD468A" w:rsidRPr="00C13FA4" w:rsidRDefault="00AD468A" w:rsidP="00AD468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C13FA4">
        <w:rPr>
          <w:rFonts w:eastAsia="Calibri"/>
          <w:lang w:eastAsia="ru-RU"/>
        </w:rPr>
        <w:t>1.</w:t>
      </w:r>
      <w:r>
        <w:rPr>
          <w:rFonts w:eastAsia="Calibri"/>
          <w:lang w:eastAsia="ru-RU"/>
        </w:rPr>
        <w:t>8</w:t>
      </w:r>
      <w:r w:rsidRPr="00C13FA4">
        <w:rPr>
          <w:rFonts w:eastAsia="Calibri"/>
          <w:lang w:eastAsia="ru-RU"/>
        </w:rPr>
        <w:t xml:space="preserve">.1. С условиями договора заключаемого по итогам проведения торгов, можно ознакомиться </w:t>
      </w:r>
      <w:r w:rsidRPr="00C13FA4">
        <w:t>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C13FA4">
        <w:rPr>
          <w:rFonts w:eastAsia="Calibri"/>
          <w:lang w:eastAsia="ru-RU"/>
        </w:rPr>
        <w:t>.</w:t>
      </w:r>
    </w:p>
    <w:p w:rsidR="00AD468A" w:rsidRPr="00C13FA4" w:rsidRDefault="00AD468A" w:rsidP="00AD468A">
      <w:pPr>
        <w:autoSpaceDE w:val="0"/>
        <w:autoSpaceDN w:val="0"/>
        <w:adjustRightInd w:val="0"/>
        <w:ind w:firstLine="567"/>
        <w:jc w:val="both"/>
      </w:pPr>
      <w:r w:rsidRPr="00C13FA4">
        <w:rPr>
          <w:rFonts w:eastAsia="Calibri"/>
          <w:lang w:eastAsia="ru-RU"/>
        </w:rPr>
        <w:t>1.</w:t>
      </w:r>
      <w:r>
        <w:rPr>
          <w:rFonts w:eastAsia="Calibri"/>
          <w:lang w:eastAsia="ru-RU"/>
        </w:rPr>
        <w:t>8</w:t>
      </w:r>
      <w:r w:rsidRPr="00C13FA4">
        <w:rPr>
          <w:rFonts w:eastAsia="Calibri"/>
          <w:lang w:eastAsia="ru-RU"/>
        </w:rPr>
        <w:t>.2.</w:t>
      </w:r>
      <w:r w:rsidRPr="00C13FA4"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t>Оператора</w:t>
      </w:r>
      <w:r w:rsidRPr="00C13FA4"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>
        <w:t>Оператору</w:t>
      </w:r>
      <w:r w:rsidRPr="00C13FA4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468A" w:rsidRPr="006E0E3E" w:rsidRDefault="00AD468A" w:rsidP="00AD468A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E0E3E">
        <w:t>1.8.3.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не позднее чем за два рабочих дня до даты окончания срока подачи заявок на участие в аукционе</w:t>
      </w:r>
      <w:r>
        <w:t>,</w:t>
      </w:r>
      <w:r w:rsidRPr="006E0E3E">
        <w:rPr>
          <w:shd w:val="clear" w:color="auto" w:fill="FFFFFF"/>
        </w:rPr>
        <w:t xml:space="preserve"> а также по адресу: </w:t>
      </w:r>
      <w:r w:rsidRPr="00E70534">
        <w:t xml:space="preserve">Ивановская область, город Южа, улица Советская, дом 13, </w:t>
      </w:r>
      <w:proofErr w:type="spellStart"/>
      <w:r w:rsidRPr="00E70534">
        <w:t>каб</w:t>
      </w:r>
      <w:proofErr w:type="spellEnd"/>
      <w:r w:rsidRPr="00E70534">
        <w:t>. 1</w:t>
      </w:r>
      <w:r w:rsidRPr="006E0E3E">
        <w:rPr>
          <w:shd w:val="clear" w:color="auto" w:fill="FFFFFF"/>
        </w:rPr>
        <w:t>, в рабочие дни с 9.00 до 1</w:t>
      </w:r>
      <w:r>
        <w:rPr>
          <w:shd w:val="clear" w:color="auto" w:fill="FFFFFF"/>
        </w:rPr>
        <w:t>2</w:t>
      </w:r>
      <w:r w:rsidRPr="006E0E3E">
        <w:rPr>
          <w:shd w:val="clear" w:color="auto" w:fill="FFFFFF"/>
        </w:rPr>
        <w:t>.00 и 1</w:t>
      </w:r>
      <w:r>
        <w:rPr>
          <w:shd w:val="clear" w:color="auto" w:fill="FFFFFF"/>
        </w:rPr>
        <w:t>3</w:t>
      </w:r>
      <w:r w:rsidRPr="006E0E3E">
        <w:rPr>
          <w:shd w:val="clear" w:color="auto" w:fill="FFFFFF"/>
        </w:rPr>
        <w:t>-00 до 16-00.</w:t>
      </w:r>
    </w:p>
    <w:p w:rsidR="00AD468A" w:rsidRPr="00C13FA4" w:rsidRDefault="00AD468A" w:rsidP="00AD468A">
      <w:pPr>
        <w:ind w:firstLine="567"/>
        <w:jc w:val="both"/>
        <w:rPr>
          <w:lang w:eastAsia="ru-RU"/>
        </w:rPr>
      </w:pPr>
      <w:r w:rsidRPr="00C13FA4">
        <w:t>1.</w:t>
      </w:r>
      <w:r>
        <w:t>8</w:t>
      </w:r>
      <w:r w:rsidRPr="00C13FA4">
        <w:t>.</w:t>
      </w:r>
      <w:r>
        <w:t>4</w:t>
      </w:r>
      <w:r w:rsidRPr="00C13FA4">
        <w:t>. </w:t>
      </w:r>
      <w:r w:rsidRPr="00C13FA4">
        <w:rPr>
          <w:lang w:eastAsia="ru-RU"/>
        </w:rPr>
        <w:t xml:space="preserve">Документооборот между Претендентами, участниками торгов, Продавцом и </w:t>
      </w:r>
      <w:r>
        <w:rPr>
          <w:lang w:eastAsia="ru-RU"/>
        </w:rPr>
        <w:t>Оператором</w:t>
      </w:r>
      <w:r w:rsidRPr="00C13FA4">
        <w:rPr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</w:t>
      </w:r>
      <w:r>
        <w:rPr>
          <w:lang w:eastAsia="ru-RU"/>
        </w:rPr>
        <w:t>ператора</w:t>
      </w:r>
      <w:r w:rsidRPr="00C13FA4">
        <w:rPr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</w:t>
      </w:r>
      <w:r>
        <w:rPr>
          <w:lang w:eastAsia="ru-RU"/>
        </w:rPr>
        <w:t>ператором</w:t>
      </w:r>
      <w:r w:rsidRPr="00C13FA4">
        <w:rPr>
          <w:lang w:eastAsia="ru-RU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</w:t>
      </w:r>
      <w:r>
        <w:rPr>
          <w:lang w:eastAsia="ru-RU"/>
        </w:rPr>
        <w:t>Оператора</w:t>
      </w:r>
      <w:r w:rsidRPr="00C13FA4">
        <w:rPr>
          <w:lang w:eastAsia="ru-RU"/>
        </w:rPr>
        <w:t xml:space="preserve">). </w:t>
      </w:r>
    </w:p>
    <w:p w:rsidR="00AD468A" w:rsidRPr="00C13FA4" w:rsidRDefault="00AD468A" w:rsidP="00AD468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C13FA4">
        <w:rPr>
          <w:rFonts w:eastAsia="Calibri"/>
          <w:b w:val="0"/>
          <w:sz w:val="24"/>
          <w:szCs w:val="24"/>
          <w:lang w:val="ru-RU" w:eastAsia="ru-RU"/>
        </w:rPr>
        <w:t>1.</w:t>
      </w:r>
      <w:r>
        <w:rPr>
          <w:rFonts w:eastAsia="Calibri"/>
          <w:b w:val="0"/>
          <w:sz w:val="24"/>
          <w:szCs w:val="24"/>
          <w:lang w:val="ru-RU" w:eastAsia="ru-RU"/>
        </w:rPr>
        <w:t>9</w:t>
      </w:r>
      <w:r w:rsidRPr="00C13FA4">
        <w:rPr>
          <w:rFonts w:eastAsia="Calibri"/>
          <w:b w:val="0"/>
          <w:sz w:val="24"/>
          <w:szCs w:val="24"/>
          <w:lang w:val="ru-RU" w:eastAsia="ru-RU"/>
        </w:rPr>
        <w:t>.</w:t>
      </w:r>
      <w:r w:rsidRPr="00C13FA4">
        <w:rPr>
          <w:b w:val="0"/>
          <w:sz w:val="24"/>
          <w:szCs w:val="24"/>
          <w:lang w:val="ru-RU"/>
        </w:rPr>
        <w:t xml:space="preserve"> Продав</w:t>
      </w:r>
      <w:r>
        <w:rPr>
          <w:b w:val="0"/>
          <w:sz w:val="24"/>
          <w:szCs w:val="24"/>
          <w:lang w:val="ru-RU"/>
        </w:rPr>
        <w:t>е</w:t>
      </w:r>
      <w:r w:rsidRPr="00C13FA4">
        <w:rPr>
          <w:b w:val="0"/>
          <w:sz w:val="24"/>
          <w:szCs w:val="24"/>
          <w:lang w:val="ru-RU"/>
        </w:rPr>
        <w:t>ц вправе:</w:t>
      </w:r>
    </w:p>
    <w:p w:rsidR="00AD468A" w:rsidRPr="00C13FA4" w:rsidRDefault="00AD468A" w:rsidP="00AD468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>-</w:t>
      </w:r>
      <w:r>
        <w:rPr>
          <w:b w:val="0"/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>отказаться от проведения аукциона</w:t>
      </w:r>
      <w:r w:rsidRPr="00C13FA4">
        <w:rPr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>не позднее чем за 3 (три) дня до даты проведения аукциона.</w:t>
      </w:r>
    </w:p>
    <w:p w:rsidR="00AD468A" w:rsidRPr="00C13FA4" w:rsidRDefault="00AD468A" w:rsidP="00AD468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lastRenderedPageBreak/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AD468A" w:rsidRPr="00C13FA4" w:rsidRDefault="00AD468A" w:rsidP="00AD468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 w:rsidRPr="00C13FA4">
        <w:rPr>
          <w:b w:val="0"/>
          <w:sz w:val="24"/>
          <w:szCs w:val="24"/>
          <w:lang w:val="ru-RU"/>
        </w:rPr>
        <w:t>извещает</w:t>
      </w:r>
      <w:r w:rsidRPr="00C13FA4">
        <w:rPr>
          <w:b w:val="0"/>
          <w:bCs/>
          <w:iCs/>
          <w:sz w:val="24"/>
          <w:szCs w:val="24"/>
          <w:lang w:val="ru-RU"/>
        </w:rPr>
        <w:t xml:space="preserve"> Претендентов об отказе Продавц</w:t>
      </w:r>
      <w:r>
        <w:rPr>
          <w:b w:val="0"/>
          <w:bCs/>
          <w:iCs/>
          <w:sz w:val="24"/>
          <w:szCs w:val="24"/>
          <w:lang w:val="ru-RU"/>
        </w:rPr>
        <w:t>а</w:t>
      </w:r>
      <w:r w:rsidRPr="00C13FA4">
        <w:rPr>
          <w:b w:val="0"/>
          <w:bCs/>
          <w:iCs/>
          <w:sz w:val="24"/>
          <w:szCs w:val="24"/>
          <w:lang w:val="ru-RU"/>
        </w:rPr>
        <w:t xml:space="preserve"> от проведения аукциона не позднее следующего рабочего </w:t>
      </w:r>
      <w:r w:rsidRPr="00C13FA4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D468A" w:rsidRPr="00C13FA4" w:rsidRDefault="00AD468A" w:rsidP="00AD468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AD468A" w:rsidRPr="00C13FA4" w:rsidRDefault="00AD468A" w:rsidP="00AD468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AD468A" w:rsidRPr="00C13FA4" w:rsidRDefault="00AD468A" w:rsidP="00AD468A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3FA4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>
        <w:rPr>
          <w:rFonts w:ascii="Times New Roman" w:hAnsi="Times New Roman"/>
          <w:sz w:val="24"/>
          <w:szCs w:val="24"/>
        </w:rPr>
        <w:t>25</w:t>
      </w:r>
      <w:r w:rsidRPr="00C13FA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 пяти</w:t>
      </w:r>
      <w:r w:rsidRPr="00C13FA4">
        <w:rPr>
          <w:rFonts w:ascii="Times New Roman" w:hAnsi="Times New Roman"/>
          <w:sz w:val="24"/>
          <w:szCs w:val="24"/>
        </w:rPr>
        <w:t>) дней.</w:t>
      </w:r>
      <w:r w:rsidRPr="00C13FA4">
        <w:rPr>
          <w:b/>
          <w:sz w:val="24"/>
          <w:szCs w:val="24"/>
        </w:rPr>
        <w:t xml:space="preserve"> </w:t>
      </w:r>
      <w:r w:rsidRPr="00C13FA4">
        <w:rPr>
          <w:rFonts w:ascii="Times New Roman" w:hAnsi="Times New Roman"/>
          <w:bCs/>
          <w:sz w:val="24"/>
          <w:szCs w:val="24"/>
        </w:rPr>
        <w:t>При этом Продав</w:t>
      </w:r>
      <w:r>
        <w:rPr>
          <w:rFonts w:ascii="Times New Roman" w:hAnsi="Times New Roman"/>
          <w:bCs/>
          <w:sz w:val="24"/>
          <w:szCs w:val="24"/>
        </w:rPr>
        <w:t>е</w:t>
      </w:r>
      <w:r w:rsidRPr="00C13FA4">
        <w:rPr>
          <w:rFonts w:ascii="Times New Roman" w:hAnsi="Times New Roman"/>
          <w:bCs/>
          <w:sz w:val="24"/>
          <w:szCs w:val="24"/>
        </w:rPr>
        <w:t>ц не нес</w:t>
      </w:r>
      <w:r>
        <w:rPr>
          <w:rFonts w:ascii="Times New Roman" w:hAnsi="Times New Roman"/>
          <w:bCs/>
          <w:sz w:val="24"/>
          <w:szCs w:val="24"/>
        </w:rPr>
        <w:t>ё</w:t>
      </w:r>
      <w:r w:rsidRPr="00C13FA4">
        <w:rPr>
          <w:rFonts w:ascii="Times New Roman" w:hAnsi="Times New Roman"/>
          <w:bCs/>
          <w:sz w:val="24"/>
          <w:szCs w:val="24"/>
        </w:rPr>
        <w:t>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AD468A" w:rsidRPr="007C6B20" w:rsidRDefault="00AD468A" w:rsidP="00AD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E3E">
        <w:rPr>
          <w:rFonts w:ascii="Times New Roman" w:hAnsi="Times New Roman" w:cs="Times New Roman"/>
          <w:sz w:val="24"/>
          <w:szCs w:val="24"/>
        </w:rPr>
        <w:t>1.10</w:t>
      </w:r>
      <w:r w:rsidRPr="006E0E3E">
        <w:t>.</w:t>
      </w:r>
      <w:r w:rsidRPr="00347630">
        <w:rPr>
          <w:rFonts w:ascii="Times New Roman" w:hAnsi="Times New Roman"/>
          <w:sz w:val="24"/>
          <w:szCs w:val="24"/>
        </w:rPr>
        <w:t xml:space="preserve"> </w:t>
      </w:r>
      <w:r w:rsidRPr="007C6B20">
        <w:rPr>
          <w:rFonts w:ascii="Times New Roman" w:hAnsi="Times New Roman" w:cs="Times New Roman"/>
          <w:sz w:val="24"/>
          <w:szCs w:val="24"/>
        </w:rPr>
        <w:t>Договор купли-продажи на имущество заключается между продавцом и победителем аукциона в</w:t>
      </w:r>
      <w:r w:rsidRPr="007C6B20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 даты подведения итогов аукциона</w:t>
      </w:r>
      <w:r w:rsidRPr="007C6B20">
        <w:rPr>
          <w:rFonts w:ascii="Times New Roman" w:hAnsi="Times New Roman" w:cs="Times New Roman"/>
          <w:sz w:val="24"/>
          <w:szCs w:val="24"/>
        </w:rPr>
        <w:t>.</w:t>
      </w:r>
    </w:p>
    <w:p w:rsidR="00AD468A" w:rsidRPr="00C13FA4" w:rsidRDefault="00AD468A" w:rsidP="00AD468A">
      <w:pPr>
        <w:pStyle w:val="TextBasTxt"/>
        <w:ind w:firstLine="540"/>
        <w:rPr>
          <w:rFonts w:eastAsia="Times New Roman"/>
          <w:lang w:eastAsia="en-US"/>
        </w:rPr>
      </w:pPr>
      <w:r w:rsidRPr="00C13FA4"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</w:t>
      </w:r>
    </w:p>
    <w:p w:rsidR="00AD468A" w:rsidRPr="00C13FA4" w:rsidRDefault="00AD468A" w:rsidP="00AD468A">
      <w:pPr>
        <w:pStyle w:val="TextBasTxt"/>
        <w:ind w:firstLine="540"/>
        <w:rPr>
          <w:rFonts w:eastAsia="Times New Roman"/>
          <w:lang w:eastAsia="en-US"/>
        </w:rPr>
      </w:pPr>
      <w:r w:rsidRPr="00C13FA4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</w:t>
      </w:r>
      <w:r>
        <w:rPr>
          <w:rFonts w:eastAsia="Times New Roman"/>
          <w:lang w:eastAsia="en-US"/>
        </w:rPr>
        <w:t>о</w:t>
      </w:r>
      <w:r w:rsidRPr="00C13FA4">
        <w:rPr>
          <w:rFonts w:eastAsia="Times New Roman"/>
          <w:lang w:eastAsia="en-US"/>
        </w:rPr>
        <w:t>м, победитель утрачивает право на заключение указанного договора, задаток ему не возвращается.</w:t>
      </w:r>
    </w:p>
    <w:p w:rsidR="00AD468A" w:rsidRDefault="00AD468A" w:rsidP="00AD468A">
      <w:pPr>
        <w:pStyle w:val="rezul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 w:rsidRPr="00C13FA4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AD468A" w:rsidRPr="00D00795" w:rsidRDefault="00AD468A" w:rsidP="00AD468A">
      <w:pPr>
        <w:ind w:firstLine="567"/>
        <w:jc w:val="both"/>
      </w:pPr>
      <w:r w:rsidRPr="00D00795">
        <w:t>Оплата</w:t>
      </w:r>
      <w:r>
        <w:t xml:space="preserve"> имущества производится </w:t>
      </w:r>
      <w:r w:rsidRPr="00D00795">
        <w:t>единовременно</w:t>
      </w:r>
      <w:r>
        <w:t xml:space="preserve"> </w:t>
      </w:r>
      <w:r w:rsidRPr="00D00795">
        <w:t>не позднее 30 дней со дня заключения договора купли-продажи путем перечисления денежных средств на счет Продавца, указанный в договоре купли-продажи.</w:t>
      </w:r>
    </w:p>
    <w:p w:rsidR="00AD468A" w:rsidRPr="00D00795" w:rsidRDefault="00AD468A" w:rsidP="00AD468A">
      <w:pPr>
        <w:ind w:firstLine="567"/>
        <w:jc w:val="both"/>
      </w:pPr>
      <w:r w:rsidRPr="00D00795">
        <w:t>Факт оплаты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AD468A" w:rsidRPr="00D00795" w:rsidRDefault="00AD468A" w:rsidP="00AD468A">
      <w:pPr>
        <w:autoSpaceDE w:val="0"/>
        <w:autoSpaceDN w:val="0"/>
        <w:adjustRightInd w:val="0"/>
        <w:ind w:firstLine="540"/>
        <w:jc w:val="both"/>
        <w:outlineLvl w:val="1"/>
      </w:pPr>
      <w:r w:rsidRPr="00D00795"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0" w:history="1">
        <w:r w:rsidRPr="00190D13">
          <w:t>законодательством</w:t>
        </w:r>
      </w:hyperlink>
      <w:r w:rsidRPr="00190D13">
        <w:t xml:space="preserve"> Ро</w:t>
      </w:r>
      <w:r w:rsidRPr="00D00795">
        <w:t>ссийской Федерации и договором купли-продажи не позднее чем через тридцать дней после дня полной оплаты имущества.</w:t>
      </w:r>
    </w:p>
    <w:p w:rsidR="00AD468A" w:rsidRPr="00D00795" w:rsidRDefault="00AD468A" w:rsidP="00AD468A">
      <w:pPr>
        <w:ind w:firstLine="567"/>
        <w:jc w:val="both"/>
      </w:pPr>
      <w:r w:rsidRPr="00D00795">
        <w:t xml:space="preserve">Право собственности на приватизируемый объект недвижимости переходит к </w:t>
      </w:r>
      <w:r>
        <w:t>П</w:t>
      </w:r>
      <w:r w:rsidRPr="00D00795">
        <w:t>окупателю со дня государственной регистрации перехода права собственности на него. Основанием государственной регистрации является договор купли-продажи, а также акт приема-передачи (для объектов недвижимости). Расходы, связанные с проведением государственной регистрации перехода права собственности на объект движимо</w:t>
      </w:r>
      <w:r>
        <w:t>го имущества</w:t>
      </w:r>
      <w:r w:rsidRPr="00D00795">
        <w:t xml:space="preserve">, возлагаются на </w:t>
      </w:r>
      <w:r>
        <w:t>П</w:t>
      </w:r>
      <w:r w:rsidRPr="00D00795">
        <w:t>окупателя.</w:t>
      </w:r>
    </w:p>
    <w:p w:rsidR="00AD468A" w:rsidRPr="009117CE" w:rsidRDefault="00AD468A" w:rsidP="00AD4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0"/>
          <w:szCs w:val="20"/>
        </w:rPr>
      </w:pPr>
    </w:p>
    <w:p w:rsidR="00AD468A" w:rsidRPr="00F87FBC" w:rsidRDefault="00AD468A" w:rsidP="00AD4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 w:rsidRPr="00F87FBC">
        <w:rPr>
          <w:b/>
        </w:rPr>
        <w:t>2. Сроки, время подачи заявок и проведения аукциона</w:t>
      </w:r>
    </w:p>
    <w:p w:rsidR="00AD468A" w:rsidRPr="00F87FBC" w:rsidRDefault="00AD468A" w:rsidP="00AD468A">
      <w:pPr>
        <w:ind w:firstLine="709"/>
        <w:rPr>
          <w:bCs/>
          <w:lang w:eastAsia="ru-RU"/>
        </w:rPr>
      </w:pPr>
      <w:r w:rsidRPr="00F87FBC">
        <w:rPr>
          <w:bCs/>
          <w:lang w:eastAsia="ru-RU"/>
        </w:rPr>
        <w:t>Указанное в настоящем информационном сообщении время – московское.</w:t>
      </w:r>
    </w:p>
    <w:p w:rsidR="00AD468A" w:rsidRPr="00F87FBC" w:rsidRDefault="00AD468A" w:rsidP="00AD468A">
      <w:pPr>
        <w:ind w:firstLine="709"/>
        <w:jc w:val="both"/>
        <w:rPr>
          <w:bCs/>
          <w:lang w:eastAsia="ru-RU"/>
        </w:rPr>
      </w:pPr>
      <w:r w:rsidRPr="00F87FBC">
        <w:rPr>
          <w:bCs/>
          <w:lang w:eastAsia="ru-RU"/>
        </w:rPr>
        <w:t xml:space="preserve">При исчислении сроков, указанных в настоящем информационном сообщении, </w:t>
      </w:r>
      <w:r>
        <w:rPr>
          <w:bCs/>
          <w:lang w:eastAsia="ru-RU"/>
        </w:rPr>
        <w:t>принимается</w:t>
      </w:r>
      <w:r w:rsidRPr="00F87FBC">
        <w:rPr>
          <w:bCs/>
          <w:lang w:eastAsia="ru-RU"/>
        </w:rPr>
        <w:t xml:space="preserve"> время сервера электронной торговой площадки – московское.</w:t>
      </w:r>
    </w:p>
    <w:p w:rsidR="00AD468A" w:rsidRPr="00FC091A" w:rsidRDefault="00AD468A" w:rsidP="00AD4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color w:val="FF0000"/>
          <w:sz w:val="20"/>
          <w:szCs w:val="20"/>
          <w:highlight w:val="yellow"/>
        </w:rPr>
      </w:pPr>
    </w:p>
    <w:p w:rsidR="00AD468A" w:rsidRPr="0007270D" w:rsidRDefault="00AD468A" w:rsidP="00AD468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34432">
        <w:t>2.1.</w:t>
      </w:r>
      <w:r w:rsidRPr="00534432">
        <w:rPr>
          <w:b/>
        </w:rPr>
        <w:t> Начало приема заявок</w:t>
      </w:r>
      <w:r w:rsidRPr="00534432">
        <w:t xml:space="preserve"> на участие в аукционе – </w:t>
      </w:r>
      <w:r>
        <w:rPr>
          <w:b/>
        </w:rPr>
        <w:t>20.06.2022</w:t>
      </w:r>
      <w:r w:rsidRPr="0007270D">
        <w:rPr>
          <w:b/>
        </w:rPr>
        <w:t xml:space="preserve"> года в 09:00.</w:t>
      </w:r>
    </w:p>
    <w:p w:rsidR="00AD468A" w:rsidRPr="0007270D" w:rsidRDefault="00AD468A" w:rsidP="00AD468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07270D">
        <w:t>2.2. </w:t>
      </w:r>
      <w:r w:rsidRPr="0007270D">
        <w:rPr>
          <w:b/>
        </w:rPr>
        <w:t>Окончание приема заявок</w:t>
      </w:r>
      <w:r w:rsidRPr="0007270D">
        <w:t xml:space="preserve"> на участие в аукционе – </w:t>
      </w:r>
      <w:r>
        <w:rPr>
          <w:b/>
        </w:rPr>
        <w:t xml:space="preserve">20.07.2022 года в </w:t>
      </w:r>
      <w:r w:rsidRPr="0007270D">
        <w:rPr>
          <w:b/>
        </w:rPr>
        <w:t>1</w:t>
      </w:r>
      <w:r>
        <w:rPr>
          <w:b/>
        </w:rPr>
        <w:t>2</w:t>
      </w:r>
      <w:r w:rsidRPr="0007270D">
        <w:rPr>
          <w:b/>
        </w:rPr>
        <w:t>:00.</w:t>
      </w:r>
    </w:p>
    <w:p w:rsidR="00AD468A" w:rsidRPr="0007270D" w:rsidRDefault="00AD468A" w:rsidP="00AD468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07270D">
        <w:t>2.3. </w:t>
      </w:r>
      <w:r w:rsidRPr="0007270D">
        <w:rPr>
          <w:b/>
        </w:rPr>
        <w:t>Определение участников аукциона</w:t>
      </w:r>
      <w:r w:rsidRPr="0007270D">
        <w:t xml:space="preserve"> – </w:t>
      </w:r>
      <w:r>
        <w:rPr>
          <w:b/>
        </w:rPr>
        <w:t>25.07.2022</w:t>
      </w:r>
      <w:r w:rsidRPr="0007270D">
        <w:rPr>
          <w:b/>
        </w:rPr>
        <w:t xml:space="preserve"> года.</w:t>
      </w:r>
    </w:p>
    <w:p w:rsidR="00AD468A" w:rsidRPr="0007270D" w:rsidRDefault="00AD468A" w:rsidP="00AD468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07270D">
        <w:t>2.4. </w:t>
      </w:r>
      <w:r w:rsidRPr="0007270D">
        <w:rPr>
          <w:b/>
        </w:rPr>
        <w:t>Проведение аукциона</w:t>
      </w:r>
      <w:r w:rsidRPr="0007270D">
        <w:t xml:space="preserve"> (дата и время начала приема предложений от участников аукциона) – </w:t>
      </w:r>
      <w:r>
        <w:rPr>
          <w:b/>
        </w:rPr>
        <w:t>28.07.2022 года в 09</w:t>
      </w:r>
      <w:r w:rsidRPr="0007270D">
        <w:rPr>
          <w:b/>
        </w:rPr>
        <w:t>:00.</w:t>
      </w:r>
      <w:r w:rsidRPr="0007270D">
        <w:t xml:space="preserve"> </w:t>
      </w:r>
    </w:p>
    <w:p w:rsidR="00AD468A" w:rsidRPr="00C13FA4" w:rsidRDefault="00AD468A" w:rsidP="00AD468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F87FBC">
        <w:t xml:space="preserve">2.5. </w:t>
      </w:r>
      <w:r w:rsidRPr="00F87FBC">
        <w:rPr>
          <w:b/>
        </w:rPr>
        <w:t>Подведение итогов аукциона:</w:t>
      </w:r>
      <w:r w:rsidRPr="00F87FBC">
        <w:t xml:space="preserve"> процедура аукциона считается завершенной со </w:t>
      </w:r>
      <w:r w:rsidRPr="00F87FBC">
        <w:lastRenderedPageBreak/>
        <w:t>времени подписания продавцом протокола об итогах аукциона.</w:t>
      </w:r>
    </w:p>
    <w:p w:rsidR="00AD468A" w:rsidRPr="009117CE" w:rsidRDefault="00AD468A" w:rsidP="00AD468A">
      <w:pPr>
        <w:pStyle w:val="a5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D468A" w:rsidRPr="00C13FA4" w:rsidRDefault="00AD468A" w:rsidP="00AD468A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13FA4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AD468A" w:rsidRPr="00190D13" w:rsidRDefault="00AD468A" w:rsidP="00AD468A">
      <w:pPr>
        <w:pStyle w:val="a5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D468A" w:rsidRPr="00C13FA4" w:rsidRDefault="00AD468A" w:rsidP="00AD468A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Сайт</w:t>
      </w:r>
      <w:r w:rsidRPr="00C13FA4">
        <w:rPr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 xml:space="preserve">Предмет аукциона – </w:t>
      </w:r>
      <w:r w:rsidRPr="00C13FA4">
        <w:rPr>
          <w:lang w:eastAsia="ru-RU"/>
        </w:rPr>
        <w:t xml:space="preserve">продажа имущества, находящегося в собственности </w:t>
      </w:r>
      <w:proofErr w:type="spellStart"/>
      <w:r w:rsidRPr="00E95ECC">
        <w:t>Южского</w:t>
      </w:r>
      <w:proofErr w:type="spellEnd"/>
      <w:r w:rsidRPr="00E95ECC">
        <w:t xml:space="preserve"> муниципального района</w:t>
      </w:r>
      <w:r w:rsidRPr="00C13FA4">
        <w:rPr>
          <w:lang w:eastAsia="ru-RU"/>
        </w:rPr>
        <w:t>.</w:t>
      </w:r>
    </w:p>
    <w:p w:rsidR="00AD468A" w:rsidRDefault="00AD468A" w:rsidP="00AD468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Продав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C13FA4">
        <w:rPr>
          <w:rFonts w:ascii="Times New Roman" w:hAnsi="Times New Roman"/>
          <w:b/>
          <w:sz w:val="24"/>
          <w:szCs w:val="24"/>
          <w:lang w:eastAsia="ru-RU"/>
        </w:rPr>
        <w:t>ц:</w:t>
      </w:r>
      <w:r w:rsidRPr="00C13FA4">
        <w:t xml:space="preserve"> </w:t>
      </w:r>
      <w:r w:rsidRPr="00E95ECC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E95ECC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E95ECC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>
        <w:rPr>
          <w:rFonts w:ascii="Times New Roman" w:hAnsi="Times New Roman" w:cs="Times New Roman"/>
          <w:spacing w:val="-2"/>
          <w:sz w:val="24"/>
          <w:szCs w:val="24"/>
        </w:rPr>
        <w:t>63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0, Ивановская область, г. </w:t>
      </w:r>
      <w:r>
        <w:rPr>
          <w:rFonts w:ascii="Times New Roman" w:hAnsi="Times New Roman" w:cs="Times New Roman"/>
          <w:spacing w:val="-2"/>
          <w:sz w:val="24"/>
          <w:szCs w:val="24"/>
        </w:rPr>
        <w:t>Юж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а, ул. </w:t>
      </w:r>
      <w:r>
        <w:rPr>
          <w:rFonts w:ascii="Times New Roman" w:hAnsi="Times New Roman" w:cs="Times New Roman"/>
          <w:spacing w:val="-2"/>
          <w:sz w:val="24"/>
          <w:szCs w:val="24"/>
        </w:rPr>
        <w:t>Советская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pacing w:val="-2"/>
          <w:sz w:val="24"/>
          <w:szCs w:val="24"/>
        </w:rPr>
        <w:t>13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электронный </w:t>
      </w:r>
      <w:r w:rsidRPr="005E1231">
        <w:rPr>
          <w:rFonts w:ascii="Times New Roman" w:hAnsi="Times New Roman" w:cs="Times New Roman"/>
          <w:spacing w:val="-2"/>
          <w:sz w:val="24"/>
          <w:szCs w:val="24"/>
        </w:rPr>
        <w:t xml:space="preserve">адрес </w:t>
      </w:r>
      <w:hyperlink r:id="rId11" w:history="1">
        <w:r w:rsidRPr="00B340B7">
          <w:rPr>
            <w:rStyle w:val="a9"/>
            <w:rFonts w:ascii="Times New Roman" w:hAnsi="Times New Roman"/>
            <w:spacing w:val="-2"/>
            <w:sz w:val="24"/>
            <w:szCs w:val="24"/>
          </w:rPr>
          <w:t>kumi@</w:t>
        </w:r>
        <w:r w:rsidRPr="00B340B7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yuzha</w:t>
        </w:r>
        <w:r w:rsidRPr="00B340B7">
          <w:rPr>
            <w:rStyle w:val="a9"/>
            <w:rFonts w:ascii="Times New Roman" w:hAnsi="Times New Roman"/>
            <w:spacing w:val="-2"/>
            <w:sz w:val="24"/>
            <w:szCs w:val="24"/>
          </w:rPr>
          <w:t>.ru</w:t>
        </w:r>
      </w:hyperlink>
      <w:r w:rsidRPr="008B4770"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Южского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 w:rsidRPr="008B47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0710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>
        <w:rPr>
          <w:rFonts w:ascii="Times New Roman" w:hAnsi="Times New Roman" w:cs="Times New Roman"/>
          <w:sz w:val="24"/>
          <w:szCs w:val="24"/>
        </w:rPr>
        <w:t xml:space="preserve"> т. (49347) 22001)</w:t>
      </w:r>
      <w:r w:rsidRPr="008B4770">
        <w:rPr>
          <w:rFonts w:ascii="Times New Roman" w:hAnsi="Times New Roman" w:cs="Times New Roman"/>
          <w:sz w:val="24"/>
          <w:szCs w:val="24"/>
        </w:rPr>
        <w:t>.</w:t>
      </w:r>
    </w:p>
    <w:p w:rsidR="00AD468A" w:rsidRPr="00C13FA4" w:rsidRDefault="00AD468A" w:rsidP="00AD468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Оператор</w:t>
      </w:r>
      <w:r w:rsidRPr="00C13FA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C13FA4"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Регистрация на электронной площадке</w:t>
      </w:r>
      <w:r w:rsidRPr="00C13FA4">
        <w:rPr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Открытая часть электронной площадки</w:t>
      </w:r>
      <w:r w:rsidRPr="00C13FA4">
        <w:rPr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Закрытая часть электронной площадки</w:t>
      </w:r>
      <w:r w:rsidRPr="00C13FA4">
        <w:rPr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lang w:eastAsia="ru-RU"/>
        </w:rPr>
        <w:t>«</w:t>
      </w:r>
      <w:r w:rsidRPr="00C13FA4">
        <w:rPr>
          <w:b/>
          <w:lang w:eastAsia="ru-RU"/>
        </w:rPr>
        <w:t>Личный кабинет»</w:t>
      </w:r>
      <w:r w:rsidRPr="00C13FA4">
        <w:rPr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Электронный аукцион</w:t>
      </w:r>
      <w:r w:rsidRPr="00C13FA4">
        <w:rPr>
          <w:lang w:eastAsia="ru-RU"/>
        </w:rPr>
        <w:t xml:space="preserve"> – торги по продаже </w:t>
      </w:r>
      <w:r>
        <w:rPr>
          <w:lang w:eastAsia="ru-RU"/>
        </w:rPr>
        <w:t>муниципального</w:t>
      </w:r>
      <w:r w:rsidRPr="00C13FA4">
        <w:rPr>
          <w:lang w:eastAsia="ru-RU"/>
        </w:rPr>
        <w:t xml:space="preserve">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Лот</w:t>
      </w:r>
      <w:r w:rsidRPr="00C13FA4">
        <w:rPr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AD468A" w:rsidRPr="00C13FA4" w:rsidRDefault="00AD468A" w:rsidP="00AD46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13FA4">
        <w:rPr>
          <w:b/>
        </w:rPr>
        <w:t>Претендент</w:t>
      </w:r>
      <w:r w:rsidRPr="00C13FA4">
        <w:t xml:space="preserve"> - любое физическое и юридическое лицо, желающее приобрести </w:t>
      </w:r>
      <w:r>
        <w:t>муниципальное</w:t>
      </w:r>
      <w:r w:rsidRPr="00C13FA4">
        <w:t xml:space="preserve"> имущество.</w:t>
      </w:r>
    </w:p>
    <w:p w:rsidR="00AD468A" w:rsidRPr="00C13FA4" w:rsidRDefault="00AD468A" w:rsidP="00AD468A">
      <w:pPr>
        <w:tabs>
          <w:tab w:val="left" w:pos="1134"/>
        </w:tabs>
        <w:ind w:firstLine="709"/>
        <w:jc w:val="both"/>
      </w:pPr>
      <w:r w:rsidRPr="00C13FA4">
        <w:rPr>
          <w:b/>
        </w:rPr>
        <w:t xml:space="preserve">Участник электронного аукциона </w:t>
      </w:r>
      <w:r w:rsidRPr="00C13FA4">
        <w:t xml:space="preserve">– претендент, признанный в установленном порядке </w:t>
      </w:r>
      <w:r>
        <w:t>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</w:t>
      </w:r>
      <w:r w:rsidRPr="00C13FA4">
        <w:t xml:space="preserve"> участником аукциона.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Электронная подпись (ЭП)</w:t>
      </w:r>
      <w:r w:rsidRPr="00C13FA4">
        <w:rPr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Электронный документ</w:t>
      </w:r>
      <w:r w:rsidRPr="00C13FA4">
        <w:rPr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</w:t>
      </w:r>
      <w:r w:rsidRPr="00C13FA4">
        <w:rPr>
          <w:lang w:eastAsia="ru-RU"/>
        </w:rPr>
        <w:lastRenderedPageBreak/>
        <w:t>действовать от имени лица, направившего такой документ.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Электронный образ документа</w:t>
      </w:r>
      <w:r w:rsidRPr="00C13FA4">
        <w:rPr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Электронное сообщение (электронное уведомление)</w:t>
      </w:r>
      <w:r w:rsidRPr="00C13FA4">
        <w:rPr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Электронный журнал</w:t>
      </w:r>
      <w:r w:rsidRPr="00C13FA4">
        <w:rPr>
          <w:lang w:eastAsia="ru-RU"/>
        </w:rPr>
        <w:t xml:space="preserve"> – электронный документ, в котором </w:t>
      </w:r>
      <w:r>
        <w:rPr>
          <w:lang w:eastAsia="ru-RU"/>
        </w:rPr>
        <w:t>Оператор</w:t>
      </w:r>
      <w:r w:rsidRPr="00C13FA4">
        <w:rPr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 xml:space="preserve">«Шаг аукциона» </w:t>
      </w:r>
      <w:r w:rsidRPr="00C13FA4">
        <w:rPr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Победитель аукциона</w:t>
      </w:r>
      <w:r w:rsidRPr="00C13FA4">
        <w:rPr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AD468A" w:rsidRPr="004C62A4" w:rsidRDefault="00AD468A" w:rsidP="00AD468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C13FA4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2" w:history="1">
        <w:r w:rsidRPr="000678DA">
          <w:rPr>
            <w:rStyle w:val="a9"/>
            <w:rFonts w:ascii="Times New Roman" w:hAnsi="Times New Roman"/>
            <w:sz w:val="24"/>
            <w:szCs w:val="24"/>
          </w:rPr>
          <w:t>www.torgi.gov.ru</w:t>
        </w:r>
      </w:hyperlink>
      <w:r w:rsidRPr="00C13F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2A4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4C62A4">
        <w:rPr>
          <w:rFonts w:ascii="Times New Roman" w:hAnsi="Times New Roman"/>
          <w:spacing w:val="-2"/>
          <w:sz w:val="24"/>
          <w:szCs w:val="24"/>
        </w:rPr>
        <w:t>Южского</w:t>
      </w:r>
      <w:proofErr w:type="spellEnd"/>
      <w:r w:rsidRPr="004C62A4"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Pr="006C0710">
        <w:rPr>
          <w:rFonts w:ascii="Times New Roman" w:hAnsi="Times New Roman"/>
          <w:color w:val="0575CC"/>
          <w:sz w:val="24"/>
          <w:szCs w:val="24"/>
          <w:u w:val="single"/>
        </w:rPr>
        <w:t>www.yuzha.ru</w:t>
      </w:r>
      <w:r w:rsidRPr="004C62A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AD468A" w:rsidRPr="00C13FA4" w:rsidRDefault="00AD468A" w:rsidP="00AD468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C13FA4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:rsidR="00AD468A" w:rsidRPr="009117CE" w:rsidRDefault="00AD468A" w:rsidP="00AD468A">
      <w:pPr>
        <w:ind w:firstLine="709"/>
        <w:contextualSpacing/>
        <w:jc w:val="center"/>
        <w:rPr>
          <w:b/>
          <w:sz w:val="20"/>
          <w:szCs w:val="20"/>
          <w:lang w:eastAsia="ru-RU"/>
        </w:rPr>
      </w:pPr>
    </w:p>
    <w:p w:rsidR="00AD468A" w:rsidRPr="00C13FA4" w:rsidRDefault="00AD468A" w:rsidP="00AD468A">
      <w:pPr>
        <w:ind w:firstLine="709"/>
        <w:contextualSpacing/>
        <w:jc w:val="center"/>
        <w:rPr>
          <w:b/>
          <w:lang w:eastAsia="ru-RU"/>
        </w:rPr>
      </w:pPr>
      <w:r w:rsidRPr="00C13FA4">
        <w:rPr>
          <w:b/>
          <w:lang w:eastAsia="ru-RU"/>
        </w:rPr>
        <w:t>4. Порядок регистрации на электронной площадке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lang w:eastAsia="ru-RU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lang w:eastAsia="ru-RU"/>
        </w:rPr>
        <w:t>4.2. Регистрация на электронной площадке осуществляется без взимания платы.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D468A" w:rsidRPr="00C13FA4" w:rsidRDefault="00AD468A" w:rsidP="00AD468A">
      <w:pPr>
        <w:ind w:firstLine="709"/>
        <w:jc w:val="both"/>
        <w:rPr>
          <w:lang w:eastAsia="ru-RU"/>
        </w:rPr>
      </w:pPr>
      <w:r w:rsidRPr="00C13FA4">
        <w:rPr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AD468A" w:rsidRPr="00190D13" w:rsidRDefault="00AD468A" w:rsidP="00AD468A">
      <w:pPr>
        <w:ind w:firstLine="709"/>
        <w:jc w:val="both"/>
        <w:rPr>
          <w:b/>
          <w:sz w:val="20"/>
          <w:szCs w:val="20"/>
        </w:rPr>
      </w:pPr>
      <w:r w:rsidRPr="00C13FA4">
        <w:rPr>
          <w:lang w:eastAsia="ru-RU"/>
        </w:rPr>
        <w:tab/>
      </w:r>
    </w:p>
    <w:p w:rsidR="00AD468A" w:rsidRPr="00C13FA4" w:rsidRDefault="00AD468A" w:rsidP="00AD468A">
      <w:pPr>
        <w:pStyle w:val="a5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C13FA4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аукционе</w:t>
      </w:r>
    </w:p>
    <w:p w:rsidR="00AD468A" w:rsidRPr="00C13FA4" w:rsidRDefault="00AD468A" w:rsidP="00AD46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13FA4">
        <w:rPr>
          <w:rFonts w:ascii="Times New Roman" w:hAnsi="Times New Roman"/>
          <w:noProof/>
          <w:sz w:val="24"/>
          <w:szCs w:val="24"/>
          <w:lang w:eastAsia="zh-CN"/>
        </w:rPr>
        <w:t>5.1. </w:t>
      </w:r>
      <w:r w:rsidRPr="00C13FA4">
        <w:rPr>
          <w:rFonts w:ascii="Times New Roman" w:hAnsi="Times New Roman"/>
          <w:sz w:val="24"/>
          <w:szCs w:val="24"/>
        </w:rPr>
        <w:t xml:space="preserve">Покупателями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</w:t>
      </w:r>
      <w:r>
        <w:rPr>
          <w:rFonts w:ascii="Times New Roman" w:hAnsi="Times New Roman"/>
          <w:sz w:val="24"/>
          <w:szCs w:val="24"/>
        </w:rPr>
        <w:t>статьей 5 Закона о приватизации</w:t>
      </w:r>
      <w:r w:rsidRPr="00C13FA4">
        <w:rPr>
          <w:rFonts w:ascii="Times New Roman" w:hAnsi="Times New Roman"/>
          <w:i/>
          <w:sz w:val="24"/>
          <w:szCs w:val="24"/>
        </w:rPr>
        <w:t>.</w:t>
      </w:r>
    </w:p>
    <w:p w:rsidR="00AD468A" w:rsidRPr="00C13FA4" w:rsidRDefault="00AD468A" w:rsidP="00AD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>5.2. </w:t>
      </w:r>
      <w:r w:rsidRPr="00C13FA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AD468A" w:rsidRPr="00C13FA4" w:rsidRDefault="00AD468A" w:rsidP="00AD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C13FA4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C13FA4">
        <w:rPr>
          <w:rFonts w:ascii="Times New Roman" w:hAnsi="Times New Roman" w:cs="Times New Roman"/>
          <w:sz w:val="24"/>
          <w:szCs w:val="24"/>
        </w:rPr>
        <w:t>.</w:t>
      </w:r>
    </w:p>
    <w:p w:rsidR="00AD468A" w:rsidRPr="00C13FA4" w:rsidRDefault="00AD468A" w:rsidP="00AD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AD468A" w:rsidRPr="00C13FA4" w:rsidRDefault="00AD468A" w:rsidP="00AD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</w:t>
      </w:r>
      <w:r>
        <w:rPr>
          <w:rFonts w:ascii="Times New Roman" w:hAnsi="Times New Roman" w:cs="Times New Roman"/>
          <w:sz w:val="24"/>
          <w:szCs w:val="24"/>
        </w:rPr>
        <w:t>ператора</w:t>
      </w:r>
      <w:r w:rsidRPr="00C13FA4">
        <w:rPr>
          <w:rFonts w:ascii="Times New Roman" w:hAnsi="Times New Roman" w:cs="Times New Roman"/>
          <w:sz w:val="24"/>
          <w:szCs w:val="24"/>
        </w:rPr>
        <w:t>.</w:t>
      </w:r>
    </w:p>
    <w:p w:rsidR="00AD468A" w:rsidRPr="00C13FA4" w:rsidRDefault="00AD468A" w:rsidP="00AD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AD468A" w:rsidRPr="00C13FA4" w:rsidRDefault="00AD468A" w:rsidP="00AD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lastRenderedPageBreak/>
        <w:t>Перечень указанных оснований отказа Претенденту в участии в аукционе является исчерпывающим.</w:t>
      </w:r>
    </w:p>
    <w:p w:rsidR="00AD468A" w:rsidRPr="00C13FA4" w:rsidRDefault="00AD468A" w:rsidP="00AD468A">
      <w:pPr>
        <w:pStyle w:val="3"/>
        <w:ind w:firstLine="709"/>
        <w:outlineLvl w:val="0"/>
        <w:rPr>
          <w:sz w:val="24"/>
        </w:rPr>
      </w:pPr>
      <w:r w:rsidRPr="00C13FA4">
        <w:rPr>
          <w:sz w:val="24"/>
        </w:rPr>
        <w:t>5.3. Информация об отказе в допуске к участию в аукционе размещается на официальных сайтах торгов и</w:t>
      </w:r>
      <w:r w:rsidRPr="00C13FA4">
        <w:rPr>
          <w:b/>
          <w:sz w:val="24"/>
        </w:rPr>
        <w:t xml:space="preserve"> </w:t>
      </w:r>
      <w:r w:rsidRPr="00C13FA4">
        <w:rPr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AD468A" w:rsidRPr="00190D13" w:rsidRDefault="00AD468A" w:rsidP="00AD468A">
      <w:pPr>
        <w:pStyle w:val="3"/>
        <w:ind w:firstLine="709"/>
        <w:outlineLvl w:val="0"/>
        <w:rPr>
          <w:sz w:val="20"/>
          <w:szCs w:val="20"/>
        </w:rPr>
      </w:pPr>
    </w:p>
    <w:p w:rsidR="00AD468A" w:rsidRPr="00C13FA4" w:rsidRDefault="00AD468A" w:rsidP="00AD468A">
      <w:pPr>
        <w:pStyle w:val="3"/>
        <w:ind w:firstLine="709"/>
        <w:jc w:val="center"/>
        <w:outlineLvl w:val="0"/>
        <w:rPr>
          <w:b/>
          <w:sz w:val="24"/>
        </w:rPr>
      </w:pPr>
      <w:r w:rsidRPr="00C13FA4">
        <w:rPr>
          <w:b/>
          <w:sz w:val="24"/>
        </w:rPr>
        <w:t>6. Порядок и срок отзыва заявок, порядок внесения изменений в заявку</w:t>
      </w:r>
    </w:p>
    <w:p w:rsidR="00AD468A" w:rsidRPr="00C13FA4" w:rsidRDefault="00AD468A" w:rsidP="00AD468A">
      <w:pPr>
        <w:pStyle w:val="3"/>
        <w:tabs>
          <w:tab w:val="left" w:pos="540"/>
        </w:tabs>
        <w:ind w:firstLine="709"/>
        <w:outlineLvl w:val="0"/>
        <w:rPr>
          <w:sz w:val="24"/>
        </w:rPr>
      </w:pPr>
      <w:r w:rsidRPr="00C13FA4">
        <w:rPr>
          <w:sz w:val="24"/>
        </w:rPr>
        <w:t>6.1.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D468A" w:rsidRPr="0093113A" w:rsidRDefault="00AD468A" w:rsidP="00AD468A">
      <w:pPr>
        <w:pStyle w:val="3"/>
        <w:tabs>
          <w:tab w:val="left" w:pos="426"/>
          <w:tab w:val="left" w:pos="540"/>
        </w:tabs>
        <w:ind w:firstLine="709"/>
        <w:outlineLvl w:val="0"/>
        <w:rPr>
          <w:sz w:val="24"/>
        </w:rPr>
      </w:pPr>
      <w:r w:rsidRPr="00C13FA4">
        <w:rPr>
          <w:sz w:val="24"/>
        </w:rPr>
        <w:t xml:space="preserve">6.2. В случае отзыва Претендентом заявки в установленном </w:t>
      </w:r>
      <w:r w:rsidRPr="0093113A">
        <w:rPr>
          <w:sz w:val="24"/>
        </w:rPr>
        <w:t>порядке, уведомление об отзыве заявки вместе с заявкой в течение одного часа поступает в «личный кабинет» Продавц</w:t>
      </w:r>
      <w:r>
        <w:rPr>
          <w:sz w:val="24"/>
        </w:rPr>
        <w:t>а</w:t>
      </w:r>
      <w:r w:rsidRPr="0093113A">
        <w:rPr>
          <w:sz w:val="24"/>
        </w:rPr>
        <w:t>, о чем Претенденту направляется соответствующее уведомление.</w:t>
      </w:r>
    </w:p>
    <w:p w:rsidR="00AD468A" w:rsidRPr="0093113A" w:rsidRDefault="00AD468A" w:rsidP="00AD468A">
      <w:pPr>
        <w:pStyle w:val="3"/>
        <w:tabs>
          <w:tab w:val="left" w:pos="540"/>
        </w:tabs>
        <w:ind w:firstLine="709"/>
        <w:outlineLvl w:val="0"/>
        <w:rPr>
          <w:sz w:val="24"/>
        </w:rPr>
      </w:pPr>
      <w:r>
        <w:rPr>
          <w:sz w:val="24"/>
        </w:rPr>
        <w:t>6.3. </w:t>
      </w:r>
      <w:r w:rsidRPr="0093113A">
        <w:rPr>
          <w:sz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</w:t>
      </w:r>
      <w:r>
        <w:rPr>
          <w:sz w:val="24"/>
        </w:rPr>
        <w:t xml:space="preserve"> </w:t>
      </w:r>
      <w:r w:rsidRPr="0093113A">
        <w:rPr>
          <w:sz w:val="24"/>
        </w:rPr>
        <w:t>отозвана.</w:t>
      </w:r>
    </w:p>
    <w:p w:rsidR="00AD468A" w:rsidRDefault="00AD468A" w:rsidP="00AD468A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AD468A" w:rsidRPr="0093113A" w:rsidRDefault="00AD468A" w:rsidP="00AD468A">
      <w:pPr>
        <w:pStyle w:val="TextBoldCenter"/>
        <w:spacing w:before="0"/>
        <w:outlineLvl w:val="0"/>
        <w:rPr>
          <w:sz w:val="24"/>
          <w:szCs w:val="24"/>
        </w:rPr>
      </w:pPr>
      <w:r w:rsidRPr="0093113A">
        <w:rPr>
          <w:sz w:val="24"/>
          <w:szCs w:val="24"/>
          <w:lang w:val="en-US"/>
        </w:rPr>
        <w:t>III</w:t>
      </w:r>
      <w:r w:rsidRPr="0093113A">
        <w:rPr>
          <w:sz w:val="24"/>
          <w:szCs w:val="24"/>
        </w:rPr>
        <w:t>.</w:t>
      </w:r>
      <w:r w:rsidRPr="0093113A">
        <w:rPr>
          <w:b w:val="0"/>
          <w:sz w:val="24"/>
          <w:szCs w:val="24"/>
        </w:rPr>
        <w:t> </w:t>
      </w:r>
      <w:r w:rsidRPr="0093113A">
        <w:rPr>
          <w:sz w:val="24"/>
          <w:szCs w:val="24"/>
        </w:rPr>
        <w:t>ПРОВЕДЕНИЕ АУКЦИОНА ПО ПРОДАЖЕ ИМУЩЕСТВА</w:t>
      </w:r>
    </w:p>
    <w:p w:rsidR="00AD468A" w:rsidRPr="00190D13" w:rsidRDefault="00AD468A" w:rsidP="00AD468A">
      <w:pPr>
        <w:pStyle w:val="TextBoldCenter"/>
        <w:spacing w:before="0"/>
        <w:ind w:firstLine="709"/>
        <w:jc w:val="both"/>
        <w:outlineLvl w:val="0"/>
        <w:rPr>
          <w:sz w:val="20"/>
          <w:szCs w:val="20"/>
        </w:rPr>
      </w:pPr>
    </w:p>
    <w:p w:rsidR="00AD468A" w:rsidRPr="0093113A" w:rsidRDefault="00AD468A" w:rsidP="00AD468A">
      <w:pPr>
        <w:pStyle w:val="TextBoldCenter"/>
        <w:spacing w:before="0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Pr="0093113A">
        <w:rPr>
          <w:sz w:val="24"/>
          <w:szCs w:val="24"/>
        </w:rPr>
        <w:t>.  Рассмотрение заявок</w:t>
      </w:r>
    </w:p>
    <w:p w:rsidR="00AD468A" w:rsidRPr="006F3491" w:rsidRDefault="00AD468A" w:rsidP="00AD468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ru-RU"/>
        </w:rPr>
      </w:pPr>
      <w:r w:rsidRPr="006F3491">
        <w:rPr>
          <w:rFonts w:eastAsia="Calibri"/>
          <w:bCs/>
          <w:lang w:eastAsia="ru-RU"/>
        </w:rPr>
        <w:t>7.1. 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AD468A" w:rsidRPr="006F3491" w:rsidRDefault="00AD468A" w:rsidP="00AD468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ru-RU"/>
        </w:rPr>
      </w:pPr>
      <w:r w:rsidRPr="006F3491">
        <w:rPr>
          <w:rFonts w:eastAsia="Calibri"/>
          <w:bCs/>
          <w:lang w:eastAsia="ru-RU"/>
        </w:rPr>
        <w:t xml:space="preserve">7.2. В день определения участников аукциона, указанный в информационном сообщении, </w:t>
      </w:r>
      <w:r>
        <w:rPr>
          <w:rFonts w:eastAsia="Calibri"/>
          <w:bCs/>
          <w:lang w:eastAsia="ru-RU"/>
        </w:rPr>
        <w:t>Оператор</w:t>
      </w:r>
      <w:r w:rsidRPr="006F3491">
        <w:rPr>
          <w:rFonts w:eastAsia="Calibri"/>
          <w:bCs/>
          <w:lang w:eastAsia="ru-RU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D468A" w:rsidRPr="006F3491" w:rsidRDefault="00AD468A" w:rsidP="00AD468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ru-RU"/>
        </w:rPr>
      </w:pPr>
      <w:r w:rsidRPr="006F3491">
        <w:rPr>
          <w:rFonts w:eastAsia="Calibri"/>
          <w:bCs/>
          <w:lang w:eastAsia="ru-RU"/>
        </w:rPr>
        <w:t>7.3. Продав</w:t>
      </w:r>
      <w:r>
        <w:rPr>
          <w:rFonts w:eastAsia="Calibri"/>
          <w:bCs/>
          <w:lang w:eastAsia="ru-RU"/>
        </w:rPr>
        <w:t>е</w:t>
      </w:r>
      <w:r w:rsidRPr="006F3491">
        <w:rPr>
          <w:rFonts w:eastAsia="Calibri"/>
          <w:bCs/>
          <w:lang w:eastAsia="ru-RU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D468A" w:rsidRPr="006F3491" w:rsidRDefault="00AD468A" w:rsidP="00AD46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 w:rsidRPr="006F3491">
        <w:rPr>
          <w:rFonts w:eastAsia="Calibri"/>
        </w:rPr>
        <w:t>7.4. </w:t>
      </w:r>
      <w:r w:rsidRPr="006F3491">
        <w:rPr>
          <w:rFonts w:eastAsia="Calibri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D468A" w:rsidRPr="006F3491" w:rsidRDefault="00AD468A" w:rsidP="00AD46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F3491">
        <w:rPr>
          <w:rFonts w:eastAsia="Calibri"/>
          <w:lang w:eastAsia="ru-RU"/>
        </w:rPr>
        <w:t>7.5. Не позднее следующего рабочего дня после дня подписания протокола о признании Претендентов участниками</w:t>
      </w:r>
      <w:r w:rsidRPr="006F3491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6F3491">
        <w:rPr>
          <w:rFonts w:eastAsia="Calibri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D468A" w:rsidRPr="00C7293A" w:rsidRDefault="00AD468A" w:rsidP="00AD46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C7293A">
        <w:rPr>
          <w:rFonts w:eastAsia="Calibri"/>
          <w:lang w:eastAsia="ru-RU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AD468A" w:rsidRPr="006F3491" w:rsidRDefault="00AD468A" w:rsidP="00AD46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F3491">
        <w:rPr>
          <w:rFonts w:eastAsia="Calibri"/>
        </w:rPr>
        <w:t>7.6.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AD468A" w:rsidRPr="00190D13" w:rsidRDefault="00AD468A" w:rsidP="00AD468A">
      <w:pPr>
        <w:pStyle w:val="a7"/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</w:p>
    <w:p w:rsidR="00AD468A" w:rsidRPr="0093113A" w:rsidRDefault="00AD468A" w:rsidP="00AD468A">
      <w:pPr>
        <w:pStyle w:val="a7"/>
        <w:autoSpaceDE w:val="0"/>
        <w:autoSpaceDN w:val="0"/>
        <w:adjustRightInd w:val="0"/>
        <w:ind w:left="0" w:firstLine="709"/>
        <w:jc w:val="center"/>
        <w:rPr>
          <w:b/>
        </w:rPr>
      </w:pPr>
      <w:r>
        <w:rPr>
          <w:b/>
        </w:rPr>
        <w:t>8</w:t>
      </w:r>
      <w:r w:rsidRPr="0093113A">
        <w:rPr>
          <w:b/>
        </w:rPr>
        <w:t>. Порядок проведения аукциона</w:t>
      </w:r>
    </w:p>
    <w:p w:rsidR="00AD468A" w:rsidRPr="0093113A" w:rsidRDefault="00AD468A" w:rsidP="00AD468A">
      <w:pPr>
        <w:ind w:firstLine="709"/>
        <w:jc w:val="both"/>
        <w:rPr>
          <w:rFonts w:eastAsia="Calibri"/>
        </w:rPr>
      </w:pPr>
      <w:r>
        <w:t>8</w:t>
      </w:r>
      <w:r w:rsidRPr="0093113A">
        <w:t xml:space="preserve">.1. Электронный аукцион проводится в указанные в информационном сообщении день и час </w:t>
      </w:r>
      <w:r w:rsidRPr="0093113A">
        <w:rPr>
          <w:rFonts w:eastAsia="Calibri"/>
        </w:rPr>
        <w:t>путем последовательного повыше</w:t>
      </w:r>
      <w:r>
        <w:rPr>
          <w:rFonts w:eastAsia="Calibri"/>
        </w:rPr>
        <w:t xml:space="preserve">ния участниками начальной цены </w:t>
      </w:r>
      <w:r w:rsidRPr="0093113A">
        <w:rPr>
          <w:rFonts w:eastAsia="Calibri"/>
        </w:rPr>
        <w:t>на величину, равную либо кратную величине «шага аукциона».</w:t>
      </w:r>
    </w:p>
    <w:p w:rsidR="00AD468A" w:rsidRPr="0093113A" w:rsidRDefault="00AD468A" w:rsidP="00AD468A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«Шаг аукциона» устанавливается Продавц</w:t>
      </w:r>
      <w:r>
        <w:rPr>
          <w:rFonts w:eastAsia="Calibri"/>
        </w:rPr>
        <w:t xml:space="preserve">ом </w:t>
      </w:r>
      <w:r w:rsidRPr="0093113A">
        <w:rPr>
          <w:rFonts w:eastAsia="Calibri"/>
        </w:rPr>
        <w:t xml:space="preserve">в фиксированной сумме, </w:t>
      </w:r>
      <w:r w:rsidRPr="0093113A">
        <w:rPr>
          <w:rFonts w:eastAsia="Calibri"/>
        </w:rPr>
        <w:lastRenderedPageBreak/>
        <w:t>составляющей не более 5 (пяти) процентов начальной цены продажи, и не изменяется в течение всего аукциона.</w:t>
      </w:r>
    </w:p>
    <w:p w:rsidR="00AD468A" w:rsidRPr="0093113A" w:rsidRDefault="00AD468A" w:rsidP="00AD468A">
      <w:pPr>
        <w:pStyle w:val="a7"/>
        <w:autoSpaceDE w:val="0"/>
        <w:autoSpaceDN w:val="0"/>
        <w:adjustRightInd w:val="0"/>
        <w:ind w:left="0" w:firstLine="709"/>
        <w:jc w:val="both"/>
      </w:pPr>
      <w:r w:rsidRPr="0093113A">
        <w:t>Во время проведения процедуры аукциона О</w:t>
      </w:r>
      <w:r>
        <w:t>ператор</w:t>
      </w:r>
      <w:r w:rsidRPr="0093113A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D468A" w:rsidRPr="0093113A" w:rsidRDefault="00AD468A" w:rsidP="00AD468A">
      <w:pPr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Pr="0093113A">
        <w:rPr>
          <w:rFonts w:eastAsia="Calibri"/>
        </w:rPr>
        <w:t>.2. Со времени начала проведения процедуры аукциона О</w:t>
      </w:r>
      <w:r>
        <w:rPr>
          <w:rFonts w:eastAsia="Calibri"/>
        </w:rPr>
        <w:t>ператором</w:t>
      </w:r>
      <w:r w:rsidRPr="0093113A">
        <w:rPr>
          <w:rFonts w:eastAsia="Calibri"/>
        </w:rPr>
        <w:t xml:space="preserve"> размещается:</w:t>
      </w:r>
    </w:p>
    <w:p w:rsidR="00AD468A" w:rsidRPr="0093113A" w:rsidRDefault="00AD468A" w:rsidP="00AD468A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D468A" w:rsidRPr="0093113A" w:rsidRDefault="00AD468A" w:rsidP="00AD468A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D468A" w:rsidRPr="0093113A" w:rsidRDefault="00AD468A" w:rsidP="00AD468A">
      <w:pPr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Pr="0093113A">
        <w:rPr>
          <w:rFonts w:eastAsia="Calibri"/>
        </w:rPr>
        <w:t>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D468A" w:rsidRPr="0093113A" w:rsidRDefault="00AD468A" w:rsidP="00AD468A">
      <w:pPr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93113A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>
        <w:rPr>
          <w:rFonts w:eastAsia="Calibri"/>
        </w:rPr>
        <w:t>10</w:t>
      </w:r>
      <w:r w:rsidRPr="0093113A">
        <w:rPr>
          <w:rFonts w:eastAsia="Calibri"/>
        </w:rPr>
        <w:t xml:space="preserve"> (</w:t>
      </w:r>
      <w:r>
        <w:rPr>
          <w:rFonts w:eastAsia="Calibri"/>
        </w:rPr>
        <w:t>десять</w:t>
      </w:r>
      <w:r w:rsidRPr="0093113A">
        <w:rPr>
          <w:rFonts w:eastAsia="Calibri"/>
        </w:rPr>
        <w:t xml:space="preserve">) минут со времени представления каждого следующего предложения. Если в течение </w:t>
      </w:r>
      <w:r>
        <w:rPr>
          <w:rFonts w:eastAsia="Calibri"/>
        </w:rPr>
        <w:t>10</w:t>
      </w:r>
      <w:r w:rsidRPr="0093113A">
        <w:rPr>
          <w:rFonts w:eastAsia="Calibri"/>
        </w:rPr>
        <w:t xml:space="preserve"> (</w:t>
      </w:r>
      <w:r>
        <w:rPr>
          <w:rFonts w:eastAsia="Calibri"/>
        </w:rPr>
        <w:t>десяти</w:t>
      </w:r>
      <w:r w:rsidRPr="0093113A">
        <w:rPr>
          <w:rFonts w:eastAsia="Calibri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D468A" w:rsidRPr="0093113A" w:rsidRDefault="00AD468A" w:rsidP="00AD468A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D468A" w:rsidRPr="0093113A" w:rsidRDefault="00AD468A" w:rsidP="00AD468A">
      <w:pPr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Pr="0093113A">
        <w:rPr>
          <w:rFonts w:eastAsia="Calibri"/>
        </w:rPr>
        <w:t>.4. Во время проведения процедуры аукциона программными средствами электронной площадки обеспечивается:</w:t>
      </w:r>
    </w:p>
    <w:p w:rsidR="00AD468A" w:rsidRPr="0093113A" w:rsidRDefault="00AD468A" w:rsidP="00AD468A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D468A" w:rsidRPr="0093113A" w:rsidRDefault="00AD468A" w:rsidP="00AD468A">
      <w:pPr>
        <w:ind w:firstLine="709"/>
        <w:jc w:val="both"/>
        <w:rPr>
          <w:rFonts w:eastAsia="Calibri"/>
        </w:rPr>
      </w:pPr>
      <w:r w:rsidRPr="0093113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D468A" w:rsidRPr="0093113A" w:rsidRDefault="00AD468A" w:rsidP="00AD468A">
      <w:pPr>
        <w:ind w:firstLine="709"/>
        <w:jc w:val="both"/>
        <w:rPr>
          <w:lang w:eastAsia="ru-RU"/>
        </w:rPr>
      </w:pPr>
      <w:r>
        <w:rPr>
          <w:rFonts w:eastAsia="Calibri"/>
        </w:rPr>
        <w:t>8</w:t>
      </w:r>
      <w:r w:rsidRPr="0093113A">
        <w:rPr>
          <w:rFonts w:eastAsia="Calibri"/>
        </w:rPr>
        <w:t>.5. </w:t>
      </w:r>
      <w:r w:rsidRPr="0093113A">
        <w:rPr>
          <w:lang w:eastAsia="ru-RU"/>
        </w:rPr>
        <w:t>Победителем аукциона признается участник, предложивший наибольшую цену имущества.</w:t>
      </w:r>
    </w:p>
    <w:p w:rsidR="00AD468A" w:rsidRPr="00EA1F76" w:rsidRDefault="00AD468A" w:rsidP="00AD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8.6. </w:t>
      </w:r>
      <w:r w:rsidRPr="0093113A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</w:t>
      </w:r>
      <w:r>
        <w:rPr>
          <w:rFonts w:ascii="Times New Roman" w:hAnsi="Times New Roman" w:cs="Times New Roman"/>
          <w:sz w:val="24"/>
          <w:szCs w:val="24"/>
        </w:rPr>
        <w:t>ператором</w:t>
      </w:r>
      <w:r w:rsidRPr="0093113A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3113A">
        <w:rPr>
          <w:rFonts w:ascii="Times New Roman" w:hAnsi="Times New Roman" w:cs="Times New Roman"/>
          <w:sz w:val="24"/>
          <w:szCs w:val="24"/>
        </w:rPr>
        <w:t>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 w:cs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Pr="00EA1F76">
        <w:rPr>
          <w:rFonts w:ascii="Times New Roman" w:hAnsi="Times New Roman" w:cs="Times New Roman"/>
          <w:sz w:val="24"/>
          <w:szCs w:val="24"/>
        </w:rPr>
        <w:t xml:space="preserve">имущества, подписывается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1F76">
        <w:rPr>
          <w:rFonts w:ascii="Times New Roman" w:hAnsi="Times New Roman" w:cs="Times New Roman"/>
          <w:sz w:val="24"/>
          <w:szCs w:val="24"/>
        </w:rPr>
        <w:t>родавц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A1F76">
        <w:rPr>
          <w:rFonts w:ascii="Times New Roman" w:hAnsi="Times New Roman" w:cs="Times New Roman"/>
          <w:sz w:val="24"/>
          <w:szCs w:val="24"/>
        </w:rPr>
        <w:t>в течение одного часа со времени получения электронного журнала</w:t>
      </w:r>
      <w:r>
        <w:rPr>
          <w:rFonts w:ascii="Times New Roman" w:hAnsi="Times New Roman" w:cs="Times New Roman"/>
          <w:sz w:val="24"/>
          <w:szCs w:val="24"/>
        </w:rPr>
        <w:t>, но не позднее дня, следующего за днем подведения итогов аукциона,</w:t>
      </w:r>
      <w:r w:rsidRPr="00EA1F76">
        <w:rPr>
          <w:rFonts w:ascii="Times New Roman" w:hAnsi="Times New Roman" w:cs="Times New Roman"/>
          <w:sz w:val="24"/>
          <w:szCs w:val="24"/>
        </w:rPr>
        <w:t xml:space="preserve"> и размещается на официальных сайтах торгов в течение дня, следующего за днем подписания указанного протокола. </w:t>
      </w:r>
    </w:p>
    <w:p w:rsidR="00AD468A" w:rsidRPr="00FF47C6" w:rsidRDefault="00AD468A" w:rsidP="00AD468A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lang w:eastAsia="ru-RU"/>
        </w:rPr>
      </w:pPr>
      <w:r>
        <w:rPr>
          <w:lang w:eastAsia="ru-RU"/>
        </w:rPr>
        <w:t>8</w:t>
      </w:r>
      <w:r w:rsidRPr="0093113A">
        <w:rPr>
          <w:lang w:eastAsia="ru-RU"/>
        </w:rPr>
        <w:t>.7. Процедура аукциона считается завершенной с момента подписания Продавц</w:t>
      </w:r>
      <w:r>
        <w:rPr>
          <w:lang w:eastAsia="ru-RU"/>
        </w:rPr>
        <w:t xml:space="preserve">ом </w:t>
      </w:r>
      <w:r w:rsidRPr="0093113A">
        <w:rPr>
          <w:lang w:eastAsia="ru-RU"/>
        </w:rPr>
        <w:t xml:space="preserve">протокола об итогах аукциона. </w:t>
      </w:r>
    </w:p>
    <w:p w:rsidR="00AD468A" w:rsidRPr="0093113A" w:rsidRDefault="00AD468A" w:rsidP="00AD468A">
      <w:pPr>
        <w:ind w:firstLine="709"/>
        <w:rPr>
          <w:rFonts w:eastAsia="Calibri"/>
        </w:rPr>
      </w:pPr>
      <w:r>
        <w:rPr>
          <w:lang w:eastAsia="ru-RU"/>
        </w:rPr>
        <w:t>8</w:t>
      </w:r>
      <w:r w:rsidRPr="0093113A">
        <w:rPr>
          <w:lang w:eastAsia="ru-RU"/>
        </w:rPr>
        <w:t>.8.</w:t>
      </w:r>
      <w:r w:rsidRPr="0093113A">
        <w:rPr>
          <w:rFonts w:eastAsia="Calibri"/>
        </w:rPr>
        <w:t> Аукцион признается несостоявшимся в следующих случаях:</w:t>
      </w:r>
    </w:p>
    <w:p w:rsidR="00AD468A" w:rsidRPr="0093113A" w:rsidRDefault="00AD468A" w:rsidP="00AD468A">
      <w:pPr>
        <w:pStyle w:val="TextBasTxt"/>
        <w:ind w:firstLine="709"/>
      </w:pPr>
      <w:r w:rsidRPr="0093113A">
        <w:t>- не было подано ни одной заявки на участие либо ни один из Претендентов не признан участником;</w:t>
      </w:r>
    </w:p>
    <w:p w:rsidR="00AD468A" w:rsidRPr="0093113A" w:rsidRDefault="00AD468A" w:rsidP="00AD468A">
      <w:pPr>
        <w:pStyle w:val="TextBasTxt"/>
        <w:ind w:firstLine="709"/>
      </w:pPr>
      <w:r w:rsidRPr="0093113A">
        <w:t>- принято решение о признании только одного Претендента участником;</w:t>
      </w:r>
    </w:p>
    <w:p w:rsidR="00AD468A" w:rsidRPr="0093113A" w:rsidRDefault="00AD468A" w:rsidP="00AD468A">
      <w:pPr>
        <w:pStyle w:val="TextBasTxt"/>
        <w:ind w:firstLine="709"/>
      </w:pPr>
      <w:r w:rsidRPr="0093113A">
        <w:t>- ни один из участников не сделал предложение о начальной цене имущества.</w:t>
      </w:r>
    </w:p>
    <w:p w:rsidR="00AD468A" w:rsidRPr="0093113A" w:rsidRDefault="00AD468A" w:rsidP="00AD468A">
      <w:pPr>
        <w:pStyle w:val="TextBasTxt"/>
        <w:ind w:firstLine="709"/>
      </w:pPr>
      <w:r>
        <w:t>8</w:t>
      </w:r>
      <w:r w:rsidRPr="0093113A">
        <w:t>.9. Решение о признании аукциона несостоявшимся оформляется протоколом об итогах аукциона.</w:t>
      </w:r>
    </w:p>
    <w:p w:rsidR="00AD468A" w:rsidRPr="0093113A" w:rsidRDefault="00AD468A" w:rsidP="00AD468A">
      <w:pPr>
        <w:pStyle w:val="TextBasTxt"/>
        <w:ind w:firstLine="709"/>
      </w:pPr>
      <w:r>
        <w:lastRenderedPageBreak/>
        <w:t>8</w:t>
      </w:r>
      <w:r w:rsidRPr="0093113A">
        <w:t>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D468A" w:rsidRPr="0093113A" w:rsidRDefault="00AD468A" w:rsidP="00AD468A">
      <w:pPr>
        <w:pStyle w:val="TextBasTxt"/>
        <w:ind w:firstLine="709"/>
      </w:pPr>
      <w:r w:rsidRPr="0093113A">
        <w:t>- наименование имущества и иные позволяющие его индивидуализировать сведения;</w:t>
      </w:r>
    </w:p>
    <w:p w:rsidR="00AD468A" w:rsidRPr="0093113A" w:rsidRDefault="00AD468A" w:rsidP="00AD468A">
      <w:pPr>
        <w:pStyle w:val="TextBasTxt"/>
        <w:ind w:firstLine="709"/>
      </w:pPr>
      <w:r w:rsidRPr="0093113A">
        <w:t>- цена сделки;</w:t>
      </w:r>
    </w:p>
    <w:p w:rsidR="00AD468A" w:rsidRDefault="00AD468A" w:rsidP="00AD468A">
      <w:pPr>
        <w:pStyle w:val="TextBasTxt"/>
        <w:ind w:firstLine="709"/>
      </w:pPr>
      <w:r w:rsidRPr="0093113A">
        <w:t>- фамилия, имя, отчество физического лица или наименовани</w:t>
      </w:r>
      <w:r>
        <w:t>е</w:t>
      </w:r>
      <w:r w:rsidRPr="0093113A">
        <w:t xml:space="preserve"> юридического лица Победителя.</w:t>
      </w:r>
    </w:p>
    <w:p w:rsidR="00C95CCA" w:rsidRDefault="00C95CCA">
      <w:bookmarkStart w:id="0" w:name="_GoBack"/>
      <w:bookmarkEnd w:id="0"/>
    </w:p>
    <w:sectPr w:rsidR="00C95CCA" w:rsidSect="00AD46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74"/>
    <w:rsid w:val="00024AE5"/>
    <w:rsid w:val="00035D94"/>
    <w:rsid w:val="00035E62"/>
    <w:rsid w:val="00050A10"/>
    <w:rsid w:val="00087921"/>
    <w:rsid w:val="000968E0"/>
    <w:rsid w:val="000A58E6"/>
    <w:rsid w:val="000B27A5"/>
    <w:rsid w:val="000C35C1"/>
    <w:rsid w:val="000C6C9C"/>
    <w:rsid w:val="000D2502"/>
    <w:rsid w:val="000D67BC"/>
    <w:rsid w:val="000F0D76"/>
    <w:rsid w:val="00101EB4"/>
    <w:rsid w:val="0010206B"/>
    <w:rsid w:val="001051BA"/>
    <w:rsid w:val="00106108"/>
    <w:rsid w:val="001141D9"/>
    <w:rsid w:val="001176EC"/>
    <w:rsid w:val="00131E93"/>
    <w:rsid w:val="001334BA"/>
    <w:rsid w:val="00133B13"/>
    <w:rsid w:val="00135644"/>
    <w:rsid w:val="0014536D"/>
    <w:rsid w:val="0014795B"/>
    <w:rsid w:val="00147BFE"/>
    <w:rsid w:val="0015696A"/>
    <w:rsid w:val="00173907"/>
    <w:rsid w:val="00177124"/>
    <w:rsid w:val="001831A7"/>
    <w:rsid w:val="00195B7C"/>
    <w:rsid w:val="001C1548"/>
    <w:rsid w:val="001C186C"/>
    <w:rsid w:val="001C7CA3"/>
    <w:rsid w:val="001D3CD4"/>
    <w:rsid w:val="001D7937"/>
    <w:rsid w:val="001E3C1C"/>
    <w:rsid w:val="00232A59"/>
    <w:rsid w:val="00247358"/>
    <w:rsid w:val="00254905"/>
    <w:rsid w:val="0025537B"/>
    <w:rsid w:val="00255BEE"/>
    <w:rsid w:val="002761CD"/>
    <w:rsid w:val="00283F19"/>
    <w:rsid w:val="00285DD1"/>
    <w:rsid w:val="00287242"/>
    <w:rsid w:val="002A7B9C"/>
    <w:rsid w:val="002D1951"/>
    <w:rsid w:val="002D56FC"/>
    <w:rsid w:val="002E7ECF"/>
    <w:rsid w:val="003055AA"/>
    <w:rsid w:val="00307DB0"/>
    <w:rsid w:val="003169B2"/>
    <w:rsid w:val="00334B1C"/>
    <w:rsid w:val="00344509"/>
    <w:rsid w:val="00347520"/>
    <w:rsid w:val="00350E15"/>
    <w:rsid w:val="00352109"/>
    <w:rsid w:val="00352CFD"/>
    <w:rsid w:val="003620B3"/>
    <w:rsid w:val="00376AFC"/>
    <w:rsid w:val="00392BC7"/>
    <w:rsid w:val="003A50A9"/>
    <w:rsid w:val="003A7A25"/>
    <w:rsid w:val="003B7A1D"/>
    <w:rsid w:val="003C109D"/>
    <w:rsid w:val="003C1944"/>
    <w:rsid w:val="003C3959"/>
    <w:rsid w:val="003D0DC1"/>
    <w:rsid w:val="003D4D4E"/>
    <w:rsid w:val="003E0BB4"/>
    <w:rsid w:val="003E7BF5"/>
    <w:rsid w:val="003F12C9"/>
    <w:rsid w:val="003F408D"/>
    <w:rsid w:val="0040422E"/>
    <w:rsid w:val="00404FF6"/>
    <w:rsid w:val="0041036B"/>
    <w:rsid w:val="00410A4B"/>
    <w:rsid w:val="0042102A"/>
    <w:rsid w:val="00423322"/>
    <w:rsid w:val="00431045"/>
    <w:rsid w:val="00450C04"/>
    <w:rsid w:val="00455BDD"/>
    <w:rsid w:val="00492234"/>
    <w:rsid w:val="00495618"/>
    <w:rsid w:val="004C2E72"/>
    <w:rsid w:val="004C44E2"/>
    <w:rsid w:val="004D1D56"/>
    <w:rsid w:val="004F4334"/>
    <w:rsid w:val="004F474F"/>
    <w:rsid w:val="004F5059"/>
    <w:rsid w:val="00524E65"/>
    <w:rsid w:val="00535B84"/>
    <w:rsid w:val="00537CE3"/>
    <w:rsid w:val="0055786B"/>
    <w:rsid w:val="00574A60"/>
    <w:rsid w:val="005806FE"/>
    <w:rsid w:val="005B7DCB"/>
    <w:rsid w:val="005C234D"/>
    <w:rsid w:val="005C25A4"/>
    <w:rsid w:val="005C57BB"/>
    <w:rsid w:val="005D15EF"/>
    <w:rsid w:val="005D2BEA"/>
    <w:rsid w:val="005E78CD"/>
    <w:rsid w:val="005F1F2B"/>
    <w:rsid w:val="00626AF7"/>
    <w:rsid w:val="00633E21"/>
    <w:rsid w:val="00646B12"/>
    <w:rsid w:val="00654C9D"/>
    <w:rsid w:val="00667DEC"/>
    <w:rsid w:val="00677666"/>
    <w:rsid w:val="0068576B"/>
    <w:rsid w:val="00686CA4"/>
    <w:rsid w:val="006A1EB7"/>
    <w:rsid w:val="006A519B"/>
    <w:rsid w:val="006C3AB9"/>
    <w:rsid w:val="006C6222"/>
    <w:rsid w:val="006D529B"/>
    <w:rsid w:val="006E3145"/>
    <w:rsid w:val="006E7198"/>
    <w:rsid w:val="006F480D"/>
    <w:rsid w:val="00701193"/>
    <w:rsid w:val="00715CBB"/>
    <w:rsid w:val="00715E7C"/>
    <w:rsid w:val="007166EA"/>
    <w:rsid w:val="007215E0"/>
    <w:rsid w:val="00724635"/>
    <w:rsid w:val="00725CF2"/>
    <w:rsid w:val="00742DE5"/>
    <w:rsid w:val="00765422"/>
    <w:rsid w:val="00780580"/>
    <w:rsid w:val="00782B45"/>
    <w:rsid w:val="007970D2"/>
    <w:rsid w:val="007B0C98"/>
    <w:rsid w:val="007C1557"/>
    <w:rsid w:val="007C1B4B"/>
    <w:rsid w:val="007C6341"/>
    <w:rsid w:val="007D14E1"/>
    <w:rsid w:val="007D282F"/>
    <w:rsid w:val="007D4C0B"/>
    <w:rsid w:val="007E79DA"/>
    <w:rsid w:val="00802783"/>
    <w:rsid w:val="00803963"/>
    <w:rsid w:val="00810834"/>
    <w:rsid w:val="0082491E"/>
    <w:rsid w:val="008251A8"/>
    <w:rsid w:val="00836974"/>
    <w:rsid w:val="008454B4"/>
    <w:rsid w:val="00871532"/>
    <w:rsid w:val="00881833"/>
    <w:rsid w:val="00882BD6"/>
    <w:rsid w:val="00891415"/>
    <w:rsid w:val="00893928"/>
    <w:rsid w:val="008B7B80"/>
    <w:rsid w:val="008C0602"/>
    <w:rsid w:val="008C66A3"/>
    <w:rsid w:val="00903495"/>
    <w:rsid w:val="009060FD"/>
    <w:rsid w:val="00907643"/>
    <w:rsid w:val="00917EFC"/>
    <w:rsid w:val="00920CA9"/>
    <w:rsid w:val="009272D8"/>
    <w:rsid w:val="00936340"/>
    <w:rsid w:val="00943EEB"/>
    <w:rsid w:val="00954971"/>
    <w:rsid w:val="0095564F"/>
    <w:rsid w:val="00956621"/>
    <w:rsid w:val="009812BB"/>
    <w:rsid w:val="009822FC"/>
    <w:rsid w:val="009952BA"/>
    <w:rsid w:val="009B17BD"/>
    <w:rsid w:val="009B7DF0"/>
    <w:rsid w:val="009C0E99"/>
    <w:rsid w:val="009C2573"/>
    <w:rsid w:val="009E790C"/>
    <w:rsid w:val="00A005AB"/>
    <w:rsid w:val="00A14306"/>
    <w:rsid w:val="00A24C3F"/>
    <w:rsid w:val="00A26D89"/>
    <w:rsid w:val="00A32739"/>
    <w:rsid w:val="00A432C6"/>
    <w:rsid w:val="00A4523A"/>
    <w:rsid w:val="00A47EF4"/>
    <w:rsid w:val="00A54D07"/>
    <w:rsid w:val="00A63488"/>
    <w:rsid w:val="00A937BA"/>
    <w:rsid w:val="00A963F6"/>
    <w:rsid w:val="00AA6614"/>
    <w:rsid w:val="00AC3A60"/>
    <w:rsid w:val="00AC5863"/>
    <w:rsid w:val="00AD0FED"/>
    <w:rsid w:val="00AD2E83"/>
    <w:rsid w:val="00AD468A"/>
    <w:rsid w:val="00AE355B"/>
    <w:rsid w:val="00AF4D59"/>
    <w:rsid w:val="00B03E05"/>
    <w:rsid w:val="00B073F1"/>
    <w:rsid w:val="00B113CF"/>
    <w:rsid w:val="00B127DD"/>
    <w:rsid w:val="00B15012"/>
    <w:rsid w:val="00B230BE"/>
    <w:rsid w:val="00B260B2"/>
    <w:rsid w:val="00B45D17"/>
    <w:rsid w:val="00B45FFF"/>
    <w:rsid w:val="00B46EA6"/>
    <w:rsid w:val="00B55A28"/>
    <w:rsid w:val="00B5699D"/>
    <w:rsid w:val="00B67FE6"/>
    <w:rsid w:val="00B8339F"/>
    <w:rsid w:val="00B868F0"/>
    <w:rsid w:val="00BA1007"/>
    <w:rsid w:val="00BA10A3"/>
    <w:rsid w:val="00BA6A78"/>
    <w:rsid w:val="00BD003B"/>
    <w:rsid w:val="00BE779F"/>
    <w:rsid w:val="00BE7CEC"/>
    <w:rsid w:val="00C10A38"/>
    <w:rsid w:val="00C17D1E"/>
    <w:rsid w:val="00C26BD4"/>
    <w:rsid w:val="00C32470"/>
    <w:rsid w:val="00C3668A"/>
    <w:rsid w:val="00C421FD"/>
    <w:rsid w:val="00C4435A"/>
    <w:rsid w:val="00C4556A"/>
    <w:rsid w:val="00C741CA"/>
    <w:rsid w:val="00C90AD9"/>
    <w:rsid w:val="00C95CCA"/>
    <w:rsid w:val="00CA1378"/>
    <w:rsid w:val="00CB412D"/>
    <w:rsid w:val="00CC58B4"/>
    <w:rsid w:val="00CC5B30"/>
    <w:rsid w:val="00CC7A76"/>
    <w:rsid w:val="00CD3C0B"/>
    <w:rsid w:val="00CE58CB"/>
    <w:rsid w:val="00D011CB"/>
    <w:rsid w:val="00D17091"/>
    <w:rsid w:val="00D17159"/>
    <w:rsid w:val="00D20933"/>
    <w:rsid w:val="00D21359"/>
    <w:rsid w:val="00D23DA6"/>
    <w:rsid w:val="00D2589F"/>
    <w:rsid w:val="00D565AC"/>
    <w:rsid w:val="00D75391"/>
    <w:rsid w:val="00D77B03"/>
    <w:rsid w:val="00D80068"/>
    <w:rsid w:val="00D863DC"/>
    <w:rsid w:val="00D87E2A"/>
    <w:rsid w:val="00DA74C0"/>
    <w:rsid w:val="00DC1044"/>
    <w:rsid w:val="00DC4D2C"/>
    <w:rsid w:val="00DD6A42"/>
    <w:rsid w:val="00DE3BFB"/>
    <w:rsid w:val="00E02B20"/>
    <w:rsid w:val="00E14E9F"/>
    <w:rsid w:val="00E33199"/>
    <w:rsid w:val="00E35BDF"/>
    <w:rsid w:val="00E43CE2"/>
    <w:rsid w:val="00E443AD"/>
    <w:rsid w:val="00E47471"/>
    <w:rsid w:val="00E57698"/>
    <w:rsid w:val="00E601AC"/>
    <w:rsid w:val="00E649F4"/>
    <w:rsid w:val="00E6544F"/>
    <w:rsid w:val="00E73B7D"/>
    <w:rsid w:val="00E84A0E"/>
    <w:rsid w:val="00E84D31"/>
    <w:rsid w:val="00E94645"/>
    <w:rsid w:val="00EA14FC"/>
    <w:rsid w:val="00EA2358"/>
    <w:rsid w:val="00EB0EE3"/>
    <w:rsid w:val="00EB46E2"/>
    <w:rsid w:val="00EB5420"/>
    <w:rsid w:val="00EC2F29"/>
    <w:rsid w:val="00ED2410"/>
    <w:rsid w:val="00ED28E5"/>
    <w:rsid w:val="00ED410B"/>
    <w:rsid w:val="00EE5641"/>
    <w:rsid w:val="00EE6703"/>
    <w:rsid w:val="00F072C7"/>
    <w:rsid w:val="00F07B3D"/>
    <w:rsid w:val="00F125CC"/>
    <w:rsid w:val="00F1353D"/>
    <w:rsid w:val="00F23344"/>
    <w:rsid w:val="00F3082F"/>
    <w:rsid w:val="00F55933"/>
    <w:rsid w:val="00F6463E"/>
    <w:rsid w:val="00F664B2"/>
    <w:rsid w:val="00F666A4"/>
    <w:rsid w:val="00F76167"/>
    <w:rsid w:val="00F92628"/>
    <w:rsid w:val="00F9680D"/>
    <w:rsid w:val="00FA27D1"/>
    <w:rsid w:val="00FA7D15"/>
    <w:rsid w:val="00FC3EFC"/>
    <w:rsid w:val="00FC5669"/>
    <w:rsid w:val="00FD52CC"/>
    <w:rsid w:val="00FE118B"/>
    <w:rsid w:val="00FF327C"/>
    <w:rsid w:val="00FF3A6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2F41-156E-4CF3-9AD3-DC8B3E22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8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468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AD468A"/>
    <w:rPr>
      <w:rFonts w:ascii="Times New Roman" w:eastAsia="DejaVu Sans" w:hAnsi="Times New Roman" w:cs="Times New Roman"/>
      <w:sz w:val="24"/>
      <w:szCs w:val="24"/>
      <w:lang w:val="x-none"/>
    </w:rPr>
  </w:style>
  <w:style w:type="paragraph" w:styleId="a5">
    <w:name w:val="No Spacing"/>
    <w:link w:val="a6"/>
    <w:uiPriority w:val="1"/>
    <w:qFormat/>
    <w:rsid w:val="00AD46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AD468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AD468A"/>
    <w:pPr>
      <w:ind w:left="708"/>
    </w:pPr>
  </w:style>
  <w:style w:type="character" w:styleId="a9">
    <w:name w:val="Hyperlink"/>
    <w:uiPriority w:val="99"/>
    <w:rsid w:val="00AD468A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AD46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468A"/>
    <w:rPr>
      <w:rFonts w:ascii="Times New Roman" w:eastAsia="DejaVu Sans" w:hAnsi="Times New Roman" w:cs="Times New Roman"/>
      <w:sz w:val="16"/>
      <w:szCs w:val="16"/>
      <w:lang/>
    </w:rPr>
  </w:style>
  <w:style w:type="character" w:customStyle="1" w:styleId="a6">
    <w:name w:val="Без интервала Знак"/>
    <w:link w:val="a5"/>
    <w:uiPriority w:val="1"/>
    <w:locked/>
    <w:rsid w:val="00AD468A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AD468A"/>
    <w:pPr>
      <w:widowControl/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AD468A"/>
    <w:pPr>
      <w:widowControl/>
      <w:suppressAutoHyphens w:val="0"/>
      <w:autoSpaceDE w:val="0"/>
      <w:autoSpaceDN w:val="0"/>
      <w:adjustRightInd w:val="0"/>
      <w:ind w:firstLine="567"/>
      <w:jc w:val="both"/>
    </w:pPr>
    <w:rPr>
      <w:rFonts w:eastAsia="Calibri"/>
      <w:lang w:eastAsia="ru-RU"/>
    </w:rPr>
  </w:style>
  <w:style w:type="character" w:customStyle="1" w:styleId="a8">
    <w:name w:val="Абзац списка Знак"/>
    <w:link w:val="a7"/>
    <w:uiPriority w:val="99"/>
    <w:rsid w:val="00AD468A"/>
    <w:rPr>
      <w:rFonts w:ascii="Times New Roman" w:eastAsia="DejaVu Sans" w:hAnsi="Times New Roman" w:cs="Times New Roman"/>
      <w:sz w:val="24"/>
      <w:szCs w:val="24"/>
      <w:lang/>
    </w:rPr>
  </w:style>
  <w:style w:type="paragraph" w:customStyle="1" w:styleId="rezul">
    <w:name w:val="rezul"/>
    <w:basedOn w:val="a"/>
    <w:rsid w:val="00AD468A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  <w:style w:type="paragraph" w:customStyle="1" w:styleId="adress">
    <w:name w:val="adress"/>
    <w:basedOn w:val="a"/>
    <w:rsid w:val="00AD468A"/>
    <w:pPr>
      <w:widowControl/>
      <w:suppressAutoHyphens w:val="0"/>
      <w:spacing w:before="1" w:after="1" w:line="240" w:lineRule="atLeast"/>
      <w:ind w:left="1" w:right="1" w:firstLine="1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headdoc">
    <w:name w:val="headdoc"/>
    <w:rsid w:val="00AD468A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D468A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mailto:kumi@yuzha.ru" TargetMode="External"/><Relationship Id="rId5" Type="http://schemas.openxmlformats.org/officeDocument/2006/relationships/hyperlink" Target="mailto:kumi@yuzha.ru" TargetMode="External"/><Relationship Id="rId10" Type="http://schemas.openxmlformats.org/officeDocument/2006/relationships/hyperlink" Target="consultantplus://offline/main?base=LAW;n=109044;fld=134;dst=1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4836</Words>
  <Characters>27566</Characters>
  <Application>Microsoft Office Word</Application>
  <DocSecurity>0</DocSecurity>
  <Lines>229</Lines>
  <Paragraphs>64</Paragraphs>
  <ScaleCrop>false</ScaleCrop>
  <Company/>
  <LinksUpToDate>false</LinksUpToDate>
  <CharactersWithSpaces>32338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2022-06-15T06:56:00Z</dcterms:created>
  <dcterms:modified xsi:type="dcterms:W3CDTF">2022-06-15T06:57:00Z</dcterms:modified>
</cp:coreProperties>
</file>